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A9A9" w14:textId="4C35EDD3" w:rsidR="00334477" w:rsidRDefault="00334477" w:rsidP="000632E3">
      <w:pPr>
        <w:pStyle w:val="afe"/>
        <w:spacing w:after="0"/>
        <w:jc w:val="center"/>
        <w:rPr>
          <w:b/>
          <w:sz w:val="28"/>
          <w:szCs w:val="28"/>
          <w:lang w:eastAsia="ar-SA"/>
        </w:rPr>
      </w:pPr>
      <w:r w:rsidRPr="000632E3">
        <w:rPr>
          <w:b/>
          <w:sz w:val="28"/>
          <w:szCs w:val="28"/>
          <w:lang w:eastAsia="ar-SA"/>
        </w:rPr>
        <w:t xml:space="preserve">ДОКЛАД ГЛАВЫ РАЙОНА СЕМЕНОВА А.В. НА СЕССИИ АЛНАШСКОГО РАЙОННОГО СОВЕТА ДЕПУТАТОВ </w:t>
      </w:r>
    </w:p>
    <w:p w14:paraId="147AC1CB" w14:textId="7B587655" w:rsidR="001F7F61" w:rsidRPr="001F7F61" w:rsidRDefault="001F7F61" w:rsidP="000632E3">
      <w:pPr>
        <w:pStyle w:val="afe"/>
        <w:spacing w:after="0"/>
        <w:jc w:val="center"/>
        <w:rPr>
          <w:b/>
          <w:sz w:val="44"/>
          <w:szCs w:val="44"/>
          <w:lang w:eastAsia="ar-SA"/>
        </w:rPr>
      </w:pPr>
      <w:r>
        <w:rPr>
          <w:b/>
          <w:sz w:val="44"/>
          <w:szCs w:val="44"/>
          <w:lang w:eastAsia="ar-SA"/>
        </w:rPr>
        <w:t>2024</w:t>
      </w:r>
    </w:p>
    <w:p w14:paraId="7882996C" w14:textId="77777777" w:rsidR="000632E3" w:rsidRDefault="000632E3" w:rsidP="000632E3">
      <w:pPr>
        <w:ind w:firstLine="708"/>
        <w:jc w:val="both"/>
        <w:rPr>
          <w:bCs/>
          <w:color w:val="222222"/>
          <w:sz w:val="28"/>
          <w:szCs w:val="28"/>
        </w:rPr>
      </w:pPr>
    </w:p>
    <w:p w14:paraId="4544CD0E" w14:textId="77777777" w:rsidR="00334477" w:rsidRPr="000632E3" w:rsidRDefault="00334477" w:rsidP="000632E3">
      <w:pPr>
        <w:ind w:firstLine="708"/>
        <w:jc w:val="both"/>
        <w:rPr>
          <w:bCs/>
          <w:color w:val="222222"/>
          <w:sz w:val="28"/>
          <w:szCs w:val="28"/>
        </w:rPr>
      </w:pPr>
      <w:r w:rsidRPr="000632E3">
        <w:rPr>
          <w:bCs/>
          <w:color w:val="222222"/>
          <w:sz w:val="28"/>
          <w:szCs w:val="28"/>
        </w:rPr>
        <w:t>Уважаемые депутаты, приглашенные Алнашского района!</w:t>
      </w:r>
    </w:p>
    <w:p w14:paraId="7B7B5FA2" w14:textId="663746A0" w:rsidR="00334477" w:rsidRPr="000632E3" w:rsidRDefault="00334477" w:rsidP="000632E3">
      <w:pPr>
        <w:ind w:firstLine="708"/>
        <w:jc w:val="both"/>
        <w:rPr>
          <w:color w:val="222222"/>
          <w:sz w:val="28"/>
          <w:szCs w:val="28"/>
        </w:rPr>
      </w:pPr>
      <w:r w:rsidRPr="000632E3">
        <w:rPr>
          <w:color w:val="222222"/>
          <w:sz w:val="28"/>
          <w:szCs w:val="28"/>
        </w:rPr>
        <w:t>Сегодня, в соответствии с действующим законодательством и Уставом муниципального образования Алнашский район, представляю отчет о работе Главы и администрации муниципалитета за 202</w:t>
      </w:r>
      <w:r w:rsidR="00271578">
        <w:rPr>
          <w:color w:val="222222"/>
          <w:sz w:val="28"/>
          <w:szCs w:val="28"/>
        </w:rPr>
        <w:t>4</w:t>
      </w:r>
      <w:r w:rsidRPr="000632E3">
        <w:rPr>
          <w:color w:val="222222"/>
          <w:sz w:val="28"/>
          <w:szCs w:val="28"/>
        </w:rPr>
        <w:t>год.</w:t>
      </w:r>
    </w:p>
    <w:p w14:paraId="4710C9FB" w14:textId="77777777" w:rsidR="00334477" w:rsidRPr="000632E3" w:rsidRDefault="00334477" w:rsidP="000632E3">
      <w:pPr>
        <w:ind w:firstLine="708"/>
        <w:jc w:val="both"/>
        <w:rPr>
          <w:color w:val="222222"/>
          <w:sz w:val="28"/>
          <w:szCs w:val="28"/>
        </w:rPr>
      </w:pPr>
      <w:r w:rsidRPr="000632E3">
        <w:rPr>
          <w:color w:val="222222"/>
          <w:sz w:val="28"/>
          <w:szCs w:val="28"/>
        </w:rPr>
        <w:t xml:space="preserve">Вся наша работа строилась в соответствии с теми приоритетами, которые определены стратегией президента Российской Федерации В.В. Путина и задачами, которые ставит перед нами Глава Удмуртской Республики А.В. </w:t>
      </w:r>
      <w:proofErr w:type="spellStart"/>
      <w:r w:rsidRPr="000632E3">
        <w:rPr>
          <w:color w:val="222222"/>
          <w:sz w:val="28"/>
          <w:szCs w:val="28"/>
        </w:rPr>
        <w:t>Бречалов</w:t>
      </w:r>
      <w:proofErr w:type="spellEnd"/>
      <w:r w:rsidRPr="000632E3">
        <w:rPr>
          <w:color w:val="222222"/>
          <w:sz w:val="28"/>
          <w:szCs w:val="28"/>
        </w:rPr>
        <w:t xml:space="preserve"> и, конечно же, в соответствии с теми вопросами и полномочиями, решение которых, прежде всего необходимо для жителей нашего района.</w:t>
      </w:r>
    </w:p>
    <w:p w14:paraId="6A216D09" w14:textId="77777777" w:rsidR="00152664" w:rsidRPr="00422E47" w:rsidRDefault="00152664" w:rsidP="00D7512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E47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Слайд № 2</w:t>
      </w:r>
    </w:p>
    <w:p w14:paraId="1F60DDB8" w14:textId="77777777" w:rsidR="00334477" w:rsidRPr="00422E47" w:rsidRDefault="00334477" w:rsidP="00D75123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E47">
        <w:rPr>
          <w:rFonts w:ascii="Times New Roman" w:hAnsi="Times New Roman" w:cs="Times New Roman"/>
          <w:color w:val="000000"/>
          <w:sz w:val="28"/>
          <w:szCs w:val="28"/>
        </w:rPr>
        <w:t>Бюджет</w:t>
      </w:r>
    </w:p>
    <w:p w14:paraId="6226A173" w14:textId="0D1B1FF6" w:rsidR="00334477" w:rsidRPr="000632E3" w:rsidRDefault="00334477" w:rsidP="000632E3">
      <w:pPr>
        <w:ind w:firstLine="567"/>
        <w:jc w:val="both"/>
        <w:rPr>
          <w:color w:val="1C1C1C"/>
          <w:sz w:val="28"/>
          <w:szCs w:val="28"/>
        </w:rPr>
      </w:pPr>
      <w:r w:rsidRPr="000632E3">
        <w:rPr>
          <w:sz w:val="28"/>
          <w:szCs w:val="28"/>
        </w:rPr>
        <w:t>Всего за 202</w:t>
      </w:r>
      <w:r w:rsidR="00271578">
        <w:rPr>
          <w:sz w:val="28"/>
          <w:szCs w:val="28"/>
        </w:rPr>
        <w:t>4</w:t>
      </w:r>
      <w:r w:rsidRPr="000632E3">
        <w:rPr>
          <w:sz w:val="28"/>
          <w:szCs w:val="28"/>
        </w:rPr>
        <w:t xml:space="preserve">год доходы бюджета Алнашского района составили 1 млрд. </w:t>
      </w:r>
      <w:r w:rsidR="00271578">
        <w:rPr>
          <w:sz w:val="28"/>
          <w:szCs w:val="28"/>
        </w:rPr>
        <w:t>548млн</w:t>
      </w:r>
      <w:r w:rsidRPr="000632E3">
        <w:rPr>
          <w:sz w:val="28"/>
          <w:szCs w:val="28"/>
        </w:rPr>
        <w:t xml:space="preserve">. рублей, что выше уровня прошлого года на </w:t>
      </w:r>
      <w:r w:rsidR="00271578">
        <w:rPr>
          <w:sz w:val="28"/>
          <w:szCs w:val="28"/>
        </w:rPr>
        <w:t>12</w:t>
      </w:r>
      <w:r w:rsidR="00F33ABC">
        <w:rPr>
          <w:sz w:val="28"/>
          <w:szCs w:val="28"/>
        </w:rPr>
        <w:t xml:space="preserve">9 </w:t>
      </w:r>
      <w:r w:rsidRPr="000632E3">
        <w:rPr>
          <w:sz w:val="28"/>
          <w:szCs w:val="28"/>
        </w:rPr>
        <w:t xml:space="preserve">%, при этом </w:t>
      </w:r>
      <w:r w:rsidRPr="000632E3">
        <w:rPr>
          <w:color w:val="1C1C1C"/>
          <w:sz w:val="28"/>
          <w:szCs w:val="28"/>
        </w:rPr>
        <w:t xml:space="preserve">собственные налоговые и неналоговые доходы составили </w:t>
      </w:r>
      <w:r w:rsidR="00271578">
        <w:rPr>
          <w:color w:val="1C1C1C"/>
          <w:sz w:val="28"/>
          <w:szCs w:val="28"/>
        </w:rPr>
        <w:t>297,8</w:t>
      </w:r>
      <w:r w:rsidRPr="000632E3">
        <w:rPr>
          <w:color w:val="1C1C1C"/>
          <w:sz w:val="28"/>
          <w:szCs w:val="28"/>
        </w:rPr>
        <w:t xml:space="preserve"> млн. рублей (</w:t>
      </w:r>
      <w:r w:rsidR="00271578">
        <w:rPr>
          <w:color w:val="1C1C1C"/>
          <w:sz w:val="28"/>
          <w:szCs w:val="28"/>
        </w:rPr>
        <w:t>258,6</w:t>
      </w:r>
      <w:r w:rsidRPr="000632E3">
        <w:rPr>
          <w:color w:val="1C1C1C"/>
          <w:sz w:val="28"/>
          <w:szCs w:val="28"/>
        </w:rPr>
        <w:t xml:space="preserve"> млн. руб.). Темп роста составил </w:t>
      </w:r>
      <w:r w:rsidR="00271578">
        <w:rPr>
          <w:color w:val="1C1C1C"/>
          <w:sz w:val="28"/>
          <w:szCs w:val="28"/>
        </w:rPr>
        <w:t>115</w:t>
      </w:r>
      <w:r w:rsidRPr="000632E3">
        <w:rPr>
          <w:color w:val="1C1C1C"/>
          <w:sz w:val="28"/>
          <w:szCs w:val="28"/>
        </w:rPr>
        <w:t xml:space="preserve"> % к прошлому году, в денежном выражении</w:t>
      </w:r>
      <w:r w:rsidR="007D2894">
        <w:rPr>
          <w:color w:val="1C1C1C"/>
          <w:sz w:val="28"/>
          <w:szCs w:val="28"/>
        </w:rPr>
        <w:t xml:space="preserve"> +</w:t>
      </w:r>
      <w:r w:rsidRPr="000632E3">
        <w:rPr>
          <w:color w:val="1C1C1C"/>
          <w:sz w:val="28"/>
          <w:szCs w:val="28"/>
        </w:rPr>
        <w:t xml:space="preserve"> </w:t>
      </w:r>
      <w:r w:rsidR="00271578">
        <w:rPr>
          <w:color w:val="1C1C1C"/>
          <w:sz w:val="28"/>
          <w:szCs w:val="28"/>
        </w:rPr>
        <w:t>39,2</w:t>
      </w:r>
      <w:r w:rsidRPr="000632E3">
        <w:rPr>
          <w:color w:val="1C1C1C"/>
          <w:sz w:val="28"/>
          <w:szCs w:val="28"/>
        </w:rPr>
        <w:t xml:space="preserve"> млн. руб. </w:t>
      </w:r>
      <w:r w:rsidR="00056B2F">
        <w:rPr>
          <w:color w:val="1C1C1C"/>
          <w:sz w:val="28"/>
          <w:szCs w:val="28"/>
        </w:rPr>
        <w:t xml:space="preserve">(Налоговые доходы </w:t>
      </w:r>
      <w:r w:rsidR="00271578">
        <w:rPr>
          <w:color w:val="1C1C1C"/>
          <w:sz w:val="28"/>
          <w:szCs w:val="28"/>
        </w:rPr>
        <w:t>261,3</w:t>
      </w:r>
      <w:r w:rsidR="00056B2F">
        <w:rPr>
          <w:color w:val="1C1C1C"/>
          <w:sz w:val="28"/>
          <w:szCs w:val="28"/>
        </w:rPr>
        <w:t xml:space="preserve"> млн. руб</w:t>
      </w:r>
      <w:r w:rsidR="001D4076">
        <w:rPr>
          <w:color w:val="1C1C1C"/>
          <w:sz w:val="28"/>
          <w:szCs w:val="28"/>
        </w:rPr>
        <w:t>.</w:t>
      </w:r>
      <w:r w:rsidR="00056B2F">
        <w:rPr>
          <w:color w:val="1C1C1C"/>
          <w:sz w:val="28"/>
          <w:szCs w:val="28"/>
        </w:rPr>
        <w:t>, неналоговые доходы</w:t>
      </w:r>
      <w:r w:rsidR="001F7F61">
        <w:rPr>
          <w:color w:val="1C1C1C"/>
          <w:sz w:val="28"/>
          <w:szCs w:val="28"/>
        </w:rPr>
        <w:t xml:space="preserve"> </w:t>
      </w:r>
      <w:r w:rsidR="00271578">
        <w:rPr>
          <w:color w:val="1C1C1C"/>
          <w:sz w:val="28"/>
          <w:szCs w:val="28"/>
        </w:rPr>
        <w:t>36,5</w:t>
      </w:r>
      <w:r w:rsidR="002606EA">
        <w:rPr>
          <w:color w:val="1C1C1C"/>
          <w:sz w:val="28"/>
          <w:szCs w:val="28"/>
        </w:rPr>
        <w:t xml:space="preserve"> млн. руб.)</w:t>
      </w:r>
    </w:p>
    <w:p w14:paraId="24A8B7CD" w14:textId="77777777" w:rsidR="00152664" w:rsidRPr="00422E47" w:rsidRDefault="00152664" w:rsidP="00D75123">
      <w:pPr>
        <w:pStyle w:val="1"/>
        <w:spacing w:before="0" w:after="0"/>
        <w:jc w:val="center"/>
        <w:rPr>
          <w:sz w:val="28"/>
          <w:szCs w:val="28"/>
        </w:rPr>
      </w:pPr>
      <w:r w:rsidRPr="00422E47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Слайд № 3</w:t>
      </w:r>
    </w:p>
    <w:p w14:paraId="779FE958" w14:textId="07226D86" w:rsidR="00334477" w:rsidRPr="00F33ABC" w:rsidRDefault="00334477" w:rsidP="00045D18">
      <w:pPr>
        <w:pStyle w:val="affd"/>
        <w:ind w:firstLine="567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F33ABC">
        <w:rPr>
          <w:rFonts w:eastAsiaTheme="minorEastAsia"/>
          <w:bCs/>
          <w:color w:val="000000" w:themeColor="text1"/>
          <w:sz w:val="28"/>
          <w:szCs w:val="28"/>
        </w:rPr>
        <w:t>Наибольший</w:t>
      </w:r>
      <w:r w:rsidR="002606EA" w:rsidRPr="00F33ABC">
        <w:rPr>
          <w:rFonts w:eastAsiaTheme="minorEastAsia"/>
          <w:bCs/>
          <w:color w:val="000000" w:themeColor="text1"/>
          <w:sz w:val="28"/>
          <w:szCs w:val="28"/>
        </w:rPr>
        <w:t xml:space="preserve"> доход </w:t>
      </w:r>
      <w:r w:rsidRPr="00F33ABC">
        <w:rPr>
          <w:rFonts w:eastAsiaTheme="minorEastAsia"/>
          <w:bCs/>
          <w:color w:val="000000" w:themeColor="text1"/>
          <w:sz w:val="28"/>
          <w:szCs w:val="28"/>
        </w:rPr>
        <w:t>в консолидированный бюджет составляет НДФЛ</w:t>
      </w:r>
      <w:r w:rsidR="00CE5409" w:rsidRPr="00F33ABC">
        <w:rPr>
          <w:rFonts w:eastAsiaTheme="minorEastAsia"/>
          <w:bCs/>
          <w:color w:val="000000" w:themeColor="text1"/>
          <w:sz w:val="28"/>
          <w:szCs w:val="28"/>
        </w:rPr>
        <w:t xml:space="preserve"> – </w:t>
      </w:r>
      <w:r w:rsidR="00F33ABC" w:rsidRPr="00F33ABC">
        <w:rPr>
          <w:rFonts w:eastAsiaTheme="minorEastAsia"/>
          <w:bCs/>
          <w:color w:val="000000" w:themeColor="text1"/>
          <w:sz w:val="28"/>
          <w:szCs w:val="28"/>
        </w:rPr>
        <w:t>65</w:t>
      </w:r>
      <w:r w:rsidR="002606EA" w:rsidRPr="00F33ABC">
        <w:rPr>
          <w:rFonts w:eastAsiaTheme="minorEastAsia"/>
          <w:bCs/>
          <w:color w:val="000000" w:themeColor="text1"/>
          <w:sz w:val="28"/>
          <w:szCs w:val="28"/>
        </w:rPr>
        <w:t xml:space="preserve"> % от общих налоговых доходов.</w:t>
      </w:r>
      <w:r w:rsidRPr="00F33ABC">
        <w:rPr>
          <w:rFonts w:eastAsiaTheme="minorEastAsia"/>
          <w:bCs/>
          <w:color w:val="000000" w:themeColor="text1"/>
          <w:sz w:val="28"/>
          <w:szCs w:val="28"/>
        </w:rPr>
        <w:t xml:space="preserve"> Представлены топ 10 налогоплательщиков (на слайде).</w:t>
      </w:r>
    </w:p>
    <w:p w14:paraId="4CC7C5CF" w14:textId="72ED577D" w:rsidR="00334477" w:rsidRPr="00F33ABC" w:rsidRDefault="00334477" w:rsidP="000632E3">
      <w:pPr>
        <w:ind w:firstLine="708"/>
        <w:jc w:val="both"/>
        <w:rPr>
          <w:sz w:val="28"/>
          <w:szCs w:val="28"/>
        </w:rPr>
      </w:pPr>
      <w:r w:rsidRPr="00F33ABC">
        <w:rPr>
          <w:sz w:val="28"/>
          <w:szCs w:val="28"/>
        </w:rPr>
        <w:t xml:space="preserve">Расходная часть бюджета района исполнена по итогам года в размере   1 млрд </w:t>
      </w:r>
      <w:r w:rsidR="00F33ABC">
        <w:rPr>
          <w:sz w:val="28"/>
          <w:szCs w:val="28"/>
        </w:rPr>
        <w:t>555,7</w:t>
      </w:r>
      <w:r w:rsidRPr="00F33ABC">
        <w:rPr>
          <w:sz w:val="28"/>
          <w:szCs w:val="28"/>
        </w:rPr>
        <w:t xml:space="preserve"> млн рублей. Более половины всех расходов традиционно приходится на сферу образования (</w:t>
      </w:r>
      <w:r w:rsidR="00C328C9" w:rsidRPr="00F33ABC">
        <w:rPr>
          <w:sz w:val="28"/>
          <w:szCs w:val="28"/>
        </w:rPr>
        <w:t>6</w:t>
      </w:r>
      <w:r w:rsidR="00F33ABC">
        <w:rPr>
          <w:sz w:val="28"/>
          <w:szCs w:val="28"/>
        </w:rPr>
        <w:t>2</w:t>
      </w:r>
      <w:r w:rsidRPr="00F33ABC">
        <w:rPr>
          <w:sz w:val="28"/>
          <w:szCs w:val="28"/>
        </w:rPr>
        <w:t xml:space="preserve">%). </w:t>
      </w:r>
    </w:p>
    <w:p w14:paraId="26FC8552" w14:textId="77777777" w:rsidR="00334477" w:rsidRPr="00F33ABC" w:rsidRDefault="00334477" w:rsidP="000632E3">
      <w:pPr>
        <w:ind w:firstLine="708"/>
        <w:jc w:val="both"/>
        <w:rPr>
          <w:sz w:val="28"/>
          <w:szCs w:val="28"/>
        </w:rPr>
      </w:pPr>
      <w:r w:rsidRPr="00F33ABC">
        <w:rPr>
          <w:sz w:val="28"/>
          <w:szCs w:val="28"/>
        </w:rPr>
        <w:t>Главной задачей при исполнении бюджета в отчётном году было обеспечение финансовой стабильности по своевременному исполнению социально-значимых расходов</w:t>
      </w:r>
      <w:r w:rsidR="00E552FA" w:rsidRPr="00F33ABC">
        <w:rPr>
          <w:sz w:val="28"/>
          <w:szCs w:val="28"/>
        </w:rPr>
        <w:t>.</w:t>
      </w:r>
      <w:r w:rsidR="00C328C9" w:rsidRPr="00F33ABC">
        <w:rPr>
          <w:sz w:val="28"/>
          <w:szCs w:val="28"/>
        </w:rPr>
        <w:t xml:space="preserve"> </w:t>
      </w:r>
    </w:p>
    <w:p w14:paraId="40935C94" w14:textId="77777777" w:rsidR="002261EE" w:rsidRPr="00F33ABC" w:rsidRDefault="002261EE" w:rsidP="002261EE">
      <w:pPr>
        <w:ind w:firstLine="708"/>
        <w:jc w:val="both"/>
        <w:rPr>
          <w:sz w:val="28"/>
          <w:szCs w:val="28"/>
        </w:rPr>
      </w:pPr>
      <w:r w:rsidRPr="00F33ABC">
        <w:rPr>
          <w:sz w:val="28"/>
          <w:szCs w:val="28"/>
        </w:rPr>
        <w:t>Основными мероприятиями в области налоговой политики являлись и</w:t>
      </w:r>
    </w:p>
    <w:p w14:paraId="70535FAC" w14:textId="77777777" w:rsidR="002261EE" w:rsidRDefault="002261EE" w:rsidP="002261EE">
      <w:pPr>
        <w:jc w:val="both"/>
        <w:rPr>
          <w:sz w:val="28"/>
          <w:szCs w:val="28"/>
        </w:rPr>
      </w:pPr>
      <w:r w:rsidRPr="00F33ABC">
        <w:rPr>
          <w:sz w:val="28"/>
          <w:szCs w:val="28"/>
        </w:rPr>
        <w:t>являются по настоящее время, мероприятия, направленные на увеличение доходной базы бюджета и эффективное расходование бюджетных средств.</w:t>
      </w:r>
    </w:p>
    <w:p w14:paraId="00FE56E4" w14:textId="77777777" w:rsidR="00DD6BDD" w:rsidRDefault="00DD6BDD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</w:pPr>
      <w:bookmarkStart w:id="0" w:name="_Hlk163559978"/>
    </w:p>
    <w:p w14:paraId="498A3561" w14:textId="5780BDCD"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5115B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Слайд № 4</w:t>
      </w:r>
    </w:p>
    <w:bookmarkEnd w:id="0"/>
    <w:p w14:paraId="7415FDF9" w14:textId="77777777" w:rsidR="003224C8" w:rsidRPr="00CF37DA" w:rsidRDefault="003224C8" w:rsidP="003224C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F37DA">
        <w:rPr>
          <w:b/>
          <w:bCs/>
          <w:color w:val="000000"/>
          <w:sz w:val="28"/>
          <w:szCs w:val="28"/>
        </w:rPr>
        <w:t>СТРУКТУРА ЭКОНОМИКИ</w:t>
      </w:r>
    </w:p>
    <w:p w14:paraId="0ABD31CC" w14:textId="01CF6209" w:rsidR="003224C8" w:rsidRDefault="003224C8" w:rsidP="003224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отгруженной продукции выполненных работ и оказанных услуг по предприятиям </w:t>
      </w:r>
      <w:r w:rsidR="00DD6BDD">
        <w:rPr>
          <w:sz w:val="28"/>
          <w:szCs w:val="28"/>
        </w:rPr>
        <w:t>района составил</w:t>
      </w:r>
      <w:r>
        <w:rPr>
          <w:sz w:val="28"/>
          <w:szCs w:val="28"/>
        </w:rPr>
        <w:t xml:space="preserve"> 4 млрд. 842 млн. руб., темп роста 114</w:t>
      </w:r>
      <w:r w:rsidR="00DD6BDD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="00206CBF">
        <w:rPr>
          <w:sz w:val="28"/>
          <w:szCs w:val="28"/>
        </w:rPr>
        <w:t>О</w:t>
      </w:r>
      <w:r>
        <w:rPr>
          <w:sz w:val="28"/>
          <w:szCs w:val="28"/>
        </w:rPr>
        <w:t>бъем</w:t>
      </w:r>
      <w:r w:rsidR="00206CBF">
        <w:rPr>
          <w:sz w:val="28"/>
          <w:szCs w:val="28"/>
        </w:rPr>
        <w:t>ы</w:t>
      </w:r>
      <w:r>
        <w:rPr>
          <w:sz w:val="28"/>
          <w:szCs w:val="28"/>
        </w:rPr>
        <w:t xml:space="preserve"> производства</w:t>
      </w:r>
      <w:r w:rsidR="00206CBF">
        <w:rPr>
          <w:sz w:val="28"/>
          <w:szCs w:val="28"/>
        </w:rPr>
        <w:t xml:space="preserve"> выросли по всем отраслям экономики района - наибольший рост показал – торговля, общественное питание 116%, сельское хозяйство 114%  </w:t>
      </w:r>
      <w:r>
        <w:rPr>
          <w:sz w:val="28"/>
          <w:szCs w:val="28"/>
        </w:rPr>
        <w:t xml:space="preserve"> </w:t>
      </w:r>
    </w:p>
    <w:p w14:paraId="172C07CC" w14:textId="7BEC033C" w:rsidR="003224C8" w:rsidRDefault="003224C8" w:rsidP="003224C8">
      <w:pPr>
        <w:ind w:firstLine="567"/>
        <w:jc w:val="both"/>
        <w:rPr>
          <w:sz w:val="28"/>
          <w:szCs w:val="28"/>
        </w:rPr>
      </w:pPr>
      <w:r w:rsidRPr="00FF36D1">
        <w:rPr>
          <w:sz w:val="28"/>
          <w:szCs w:val="28"/>
        </w:rPr>
        <w:t>Структура</w:t>
      </w:r>
      <w:r w:rsidR="00206CBF">
        <w:rPr>
          <w:sz w:val="28"/>
          <w:szCs w:val="28"/>
        </w:rPr>
        <w:t xml:space="preserve"> экономики района по выручке выглядит</w:t>
      </w:r>
      <w:r w:rsidRPr="00FF36D1">
        <w:rPr>
          <w:sz w:val="28"/>
          <w:szCs w:val="28"/>
        </w:rPr>
        <w:t xml:space="preserve">: сельское хозяйство </w:t>
      </w:r>
      <w:r>
        <w:rPr>
          <w:sz w:val="28"/>
          <w:szCs w:val="28"/>
        </w:rPr>
        <w:t>46</w:t>
      </w:r>
      <w:r w:rsidRPr="00FF36D1">
        <w:rPr>
          <w:sz w:val="28"/>
          <w:szCs w:val="28"/>
        </w:rPr>
        <w:t xml:space="preserve">% </w:t>
      </w:r>
      <w:r w:rsidR="00206CBF">
        <w:rPr>
          <w:sz w:val="28"/>
          <w:szCs w:val="28"/>
        </w:rPr>
        <w:t xml:space="preserve">- </w:t>
      </w:r>
      <w:r w:rsidR="00DD6BDD">
        <w:rPr>
          <w:sz w:val="28"/>
          <w:szCs w:val="28"/>
        </w:rPr>
        <w:t>224</w:t>
      </w:r>
      <w:r w:rsidR="00A01030">
        <w:rPr>
          <w:sz w:val="28"/>
          <w:szCs w:val="28"/>
        </w:rPr>
        <w:t>2</w:t>
      </w:r>
      <w:r w:rsidR="00DD6BDD">
        <w:rPr>
          <w:sz w:val="28"/>
          <w:szCs w:val="28"/>
        </w:rPr>
        <w:t xml:space="preserve"> </w:t>
      </w:r>
      <w:r w:rsidR="00DD6BDD" w:rsidRPr="00FF36D1">
        <w:rPr>
          <w:sz w:val="28"/>
          <w:szCs w:val="28"/>
        </w:rPr>
        <w:t>млн.</w:t>
      </w:r>
      <w:r w:rsidRPr="00FF36D1">
        <w:rPr>
          <w:sz w:val="28"/>
          <w:szCs w:val="28"/>
        </w:rPr>
        <w:t xml:space="preserve"> руб., торговля общепит 3</w:t>
      </w:r>
      <w:r w:rsidR="00A01030">
        <w:rPr>
          <w:sz w:val="28"/>
          <w:szCs w:val="28"/>
        </w:rPr>
        <w:t>5</w:t>
      </w:r>
      <w:r w:rsidRPr="00FF36D1">
        <w:rPr>
          <w:sz w:val="28"/>
          <w:szCs w:val="28"/>
        </w:rPr>
        <w:t xml:space="preserve">% </w:t>
      </w:r>
      <w:r w:rsidR="00206CBF">
        <w:rPr>
          <w:sz w:val="28"/>
          <w:szCs w:val="28"/>
        </w:rPr>
        <w:t xml:space="preserve">- </w:t>
      </w:r>
      <w:r>
        <w:rPr>
          <w:sz w:val="28"/>
          <w:szCs w:val="28"/>
        </w:rPr>
        <w:t>1683</w:t>
      </w:r>
      <w:r w:rsidRPr="00FF36D1">
        <w:rPr>
          <w:sz w:val="28"/>
          <w:szCs w:val="28"/>
        </w:rPr>
        <w:t xml:space="preserve"> млн. руб., курортная деятельность 10% </w:t>
      </w:r>
      <w:r w:rsidR="00206CBF">
        <w:rPr>
          <w:sz w:val="28"/>
          <w:szCs w:val="28"/>
        </w:rPr>
        <w:t xml:space="preserve">- </w:t>
      </w:r>
      <w:r>
        <w:rPr>
          <w:sz w:val="28"/>
          <w:szCs w:val="28"/>
        </w:rPr>
        <w:t>469</w:t>
      </w:r>
      <w:r w:rsidRPr="00FF36D1">
        <w:rPr>
          <w:sz w:val="28"/>
          <w:szCs w:val="28"/>
        </w:rPr>
        <w:t xml:space="preserve"> млн. </w:t>
      </w:r>
      <w:r w:rsidR="00DD6BDD" w:rsidRPr="00FF36D1">
        <w:rPr>
          <w:sz w:val="28"/>
          <w:szCs w:val="28"/>
        </w:rPr>
        <w:t>руб.</w:t>
      </w:r>
      <w:r w:rsidR="00A01030">
        <w:rPr>
          <w:sz w:val="28"/>
          <w:szCs w:val="28"/>
        </w:rPr>
        <w:t xml:space="preserve"> промышленность 4,3% - 211 млн. руб., Строительство 4% - 202 млн. руб. и коммунальное хозяйство 0,7 % - 35 млн. руб.</w:t>
      </w:r>
    </w:p>
    <w:p w14:paraId="55765264" w14:textId="77777777" w:rsidR="003224C8" w:rsidRDefault="003224C8" w:rsidP="00E552FA">
      <w:pPr>
        <w:pStyle w:val="1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62EB9A8" w14:textId="0F33E8CA" w:rsidR="00DD1034" w:rsidRPr="00DD1034" w:rsidRDefault="00334477" w:rsidP="00E552FA">
      <w:pPr>
        <w:pStyle w:val="1"/>
        <w:spacing w:before="0" w:after="0"/>
        <w:jc w:val="both"/>
        <w:rPr>
          <w:b w:val="0"/>
          <w:bCs w:val="0"/>
          <w:u w:val="single"/>
        </w:rPr>
      </w:pPr>
      <w:r w:rsidRPr="000632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Экономика </w:t>
      </w:r>
      <w:r w:rsidR="00DD1034">
        <w:rPr>
          <w:u w:val="single"/>
        </w:rPr>
        <w:t>Малый бизнес</w:t>
      </w:r>
    </w:p>
    <w:p w14:paraId="0D6236E9" w14:textId="1AFE1448" w:rsidR="00602C3E" w:rsidRDefault="002A33C1" w:rsidP="000632E3">
      <w:pPr>
        <w:ind w:firstLine="708"/>
        <w:jc w:val="both"/>
        <w:rPr>
          <w:color w:val="1C1C1C"/>
          <w:sz w:val="28"/>
          <w:szCs w:val="28"/>
        </w:rPr>
      </w:pPr>
      <w:r>
        <w:rPr>
          <w:sz w:val="28"/>
          <w:szCs w:val="28"/>
        </w:rPr>
        <w:t>П</w:t>
      </w:r>
      <w:r w:rsidR="00334477" w:rsidRPr="000632E3">
        <w:rPr>
          <w:sz w:val="28"/>
          <w:szCs w:val="28"/>
        </w:rPr>
        <w:t xml:space="preserve">одводя итоги, нужно отметить, что количество субъектов в районе за год </w:t>
      </w:r>
      <w:r w:rsidR="001F7F61">
        <w:rPr>
          <w:sz w:val="28"/>
          <w:szCs w:val="28"/>
        </w:rPr>
        <w:t xml:space="preserve">увеличилось </w:t>
      </w:r>
      <w:r w:rsidR="00334477" w:rsidRPr="000632E3">
        <w:rPr>
          <w:sz w:val="28"/>
          <w:szCs w:val="28"/>
        </w:rPr>
        <w:t xml:space="preserve">на </w:t>
      </w:r>
      <w:r w:rsidR="00271578">
        <w:rPr>
          <w:sz w:val="28"/>
          <w:szCs w:val="28"/>
        </w:rPr>
        <w:t>197</w:t>
      </w:r>
      <w:r w:rsidR="00F33ABC">
        <w:rPr>
          <w:sz w:val="28"/>
          <w:szCs w:val="28"/>
        </w:rPr>
        <w:t xml:space="preserve"> </w:t>
      </w:r>
      <w:r w:rsidR="00271578">
        <w:rPr>
          <w:sz w:val="28"/>
          <w:szCs w:val="28"/>
        </w:rPr>
        <w:t>единиц и составил</w:t>
      </w:r>
      <w:r w:rsidR="00334477" w:rsidRPr="000632E3">
        <w:rPr>
          <w:sz w:val="28"/>
          <w:szCs w:val="28"/>
        </w:rPr>
        <w:t xml:space="preserve"> </w:t>
      </w:r>
      <w:r w:rsidR="00045D18">
        <w:rPr>
          <w:sz w:val="28"/>
          <w:szCs w:val="28"/>
        </w:rPr>
        <w:t>–</w:t>
      </w:r>
      <w:r w:rsidR="00334477" w:rsidRPr="000632E3">
        <w:rPr>
          <w:sz w:val="28"/>
          <w:szCs w:val="28"/>
        </w:rPr>
        <w:t xml:space="preserve"> </w:t>
      </w:r>
      <w:r w:rsidR="00271578">
        <w:rPr>
          <w:sz w:val="28"/>
          <w:szCs w:val="28"/>
        </w:rPr>
        <w:t>650</w:t>
      </w:r>
      <w:r w:rsidR="000209C9">
        <w:rPr>
          <w:sz w:val="28"/>
          <w:szCs w:val="28"/>
        </w:rPr>
        <w:t xml:space="preserve"> единиц</w:t>
      </w:r>
      <w:r w:rsidR="00045D18">
        <w:rPr>
          <w:sz w:val="28"/>
          <w:szCs w:val="28"/>
        </w:rPr>
        <w:t xml:space="preserve"> (</w:t>
      </w:r>
      <w:r w:rsidR="00045D18" w:rsidRPr="000632E3">
        <w:rPr>
          <w:sz w:val="28"/>
          <w:szCs w:val="28"/>
        </w:rPr>
        <w:t>202</w:t>
      </w:r>
      <w:r w:rsidR="00271578">
        <w:rPr>
          <w:sz w:val="28"/>
          <w:szCs w:val="28"/>
        </w:rPr>
        <w:t>3</w:t>
      </w:r>
      <w:r w:rsidR="00045D18" w:rsidRPr="000632E3">
        <w:rPr>
          <w:sz w:val="28"/>
          <w:szCs w:val="28"/>
        </w:rPr>
        <w:t xml:space="preserve"> – </w:t>
      </w:r>
      <w:r w:rsidR="00271578">
        <w:rPr>
          <w:sz w:val="28"/>
          <w:szCs w:val="28"/>
        </w:rPr>
        <w:t>453</w:t>
      </w:r>
      <w:r w:rsidR="00045D18">
        <w:rPr>
          <w:sz w:val="28"/>
          <w:szCs w:val="28"/>
        </w:rPr>
        <w:t>). П</w:t>
      </w:r>
      <w:r w:rsidR="00334477" w:rsidRPr="000632E3">
        <w:rPr>
          <w:color w:val="1C1C1C"/>
          <w:sz w:val="28"/>
          <w:szCs w:val="28"/>
        </w:rPr>
        <w:t xml:space="preserve">о сведениям </w:t>
      </w:r>
      <w:r w:rsidR="00334477" w:rsidRPr="000632E3">
        <w:rPr>
          <w:color w:val="1C1C1C"/>
          <w:sz w:val="28"/>
          <w:szCs w:val="28"/>
        </w:rPr>
        <w:lastRenderedPageBreak/>
        <w:t>реестра малого и среднего предпринимательства на 10.01.202</w:t>
      </w:r>
      <w:r w:rsidR="00F33ABC">
        <w:rPr>
          <w:color w:val="1C1C1C"/>
          <w:sz w:val="28"/>
          <w:szCs w:val="28"/>
        </w:rPr>
        <w:t>5</w:t>
      </w:r>
      <w:r>
        <w:rPr>
          <w:color w:val="1C1C1C"/>
          <w:sz w:val="28"/>
          <w:szCs w:val="28"/>
        </w:rPr>
        <w:t xml:space="preserve"> </w:t>
      </w:r>
      <w:r w:rsidR="00334477" w:rsidRPr="000632E3">
        <w:rPr>
          <w:color w:val="1C1C1C"/>
          <w:sz w:val="28"/>
          <w:szCs w:val="28"/>
        </w:rPr>
        <w:t xml:space="preserve">г. на территории района действует </w:t>
      </w:r>
      <w:r w:rsidR="00271578">
        <w:rPr>
          <w:color w:val="1C1C1C"/>
          <w:sz w:val="28"/>
          <w:szCs w:val="28"/>
        </w:rPr>
        <w:t>580</w:t>
      </w:r>
      <w:r w:rsidR="00334477" w:rsidRPr="000632E3">
        <w:rPr>
          <w:color w:val="1C1C1C"/>
          <w:sz w:val="28"/>
          <w:szCs w:val="28"/>
        </w:rPr>
        <w:t xml:space="preserve"> индивидуальных предпринимателя, </w:t>
      </w:r>
      <w:r w:rsidR="00271578">
        <w:rPr>
          <w:color w:val="1C1C1C"/>
          <w:sz w:val="28"/>
          <w:szCs w:val="28"/>
        </w:rPr>
        <w:t>70</w:t>
      </w:r>
      <w:r w:rsidR="00334477" w:rsidRPr="000632E3">
        <w:rPr>
          <w:color w:val="1C1C1C"/>
          <w:sz w:val="28"/>
          <w:szCs w:val="28"/>
        </w:rPr>
        <w:t xml:space="preserve"> малых </w:t>
      </w:r>
      <w:r w:rsidR="001F7F61">
        <w:rPr>
          <w:color w:val="1C1C1C"/>
          <w:sz w:val="28"/>
          <w:szCs w:val="28"/>
        </w:rPr>
        <w:t xml:space="preserve">и </w:t>
      </w:r>
      <w:r w:rsidR="00334477" w:rsidRPr="000632E3">
        <w:rPr>
          <w:color w:val="1C1C1C"/>
          <w:sz w:val="28"/>
          <w:szCs w:val="28"/>
        </w:rPr>
        <w:t>средних предприятий</w:t>
      </w:r>
      <w:r w:rsidR="00D671BF" w:rsidRPr="000632E3">
        <w:rPr>
          <w:color w:val="1C1C1C"/>
          <w:sz w:val="28"/>
          <w:szCs w:val="28"/>
        </w:rPr>
        <w:t xml:space="preserve">. </w:t>
      </w:r>
    </w:p>
    <w:p w14:paraId="59C3CED5" w14:textId="77777777" w:rsidR="00602C3E" w:rsidRDefault="00602C3E" w:rsidP="000632E3">
      <w:pPr>
        <w:ind w:firstLine="708"/>
        <w:jc w:val="both"/>
        <w:rPr>
          <w:color w:val="1C1C1C"/>
          <w:sz w:val="28"/>
          <w:szCs w:val="28"/>
        </w:rPr>
      </w:pPr>
    </w:p>
    <w:p w14:paraId="5AABCD8D" w14:textId="51EE7AD0" w:rsidR="00602C3E" w:rsidRDefault="00602C3E" w:rsidP="000632E3">
      <w:pPr>
        <w:ind w:firstLine="708"/>
        <w:jc w:val="both"/>
        <w:rPr>
          <w:b/>
          <w:bCs/>
          <w:color w:val="1C1C1C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                                                        </w:t>
      </w:r>
      <w:r w:rsidRPr="0015115B">
        <w:rPr>
          <w:b/>
          <w:bCs/>
          <w:color w:val="1C1C1C"/>
          <w:sz w:val="28"/>
          <w:szCs w:val="28"/>
          <w:highlight w:val="green"/>
        </w:rPr>
        <w:t>Слайд № 5</w:t>
      </w:r>
    </w:p>
    <w:p w14:paraId="4395A2E6" w14:textId="77777777" w:rsidR="00602C3E" w:rsidRPr="00602C3E" w:rsidRDefault="00602C3E" w:rsidP="000632E3">
      <w:pPr>
        <w:ind w:firstLine="708"/>
        <w:jc w:val="both"/>
        <w:rPr>
          <w:b/>
          <w:bCs/>
          <w:color w:val="1C1C1C"/>
          <w:sz w:val="28"/>
          <w:szCs w:val="28"/>
        </w:rPr>
      </w:pPr>
    </w:p>
    <w:p w14:paraId="59953FB1" w14:textId="374C57A1" w:rsidR="00334477" w:rsidRDefault="00334477" w:rsidP="000632E3">
      <w:pPr>
        <w:ind w:firstLine="708"/>
        <w:jc w:val="both"/>
        <w:rPr>
          <w:color w:val="1C1C1C"/>
          <w:sz w:val="28"/>
          <w:szCs w:val="28"/>
        </w:rPr>
      </w:pPr>
      <w:r w:rsidRPr="00F33ABC">
        <w:rPr>
          <w:color w:val="1C1C1C"/>
          <w:sz w:val="28"/>
          <w:szCs w:val="28"/>
        </w:rPr>
        <w:t xml:space="preserve">Сектор МСП </w:t>
      </w:r>
      <w:r w:rsidRPr="00F33ABC">
        <w:rPr>
          <w:sz w:val="28"/>
          <w:szCs w:val="28"/>
        </w:rPr>
        <w:t xml:space="preserve">обеспечивает работой </w:t>
      </w:r>
      <w:r w:rsidR="002A33C1" w:rsidRPr="00F33ABC">
        <w:rPr>
          <w:sz w:val="28"/>
          <w:szCs w:val="28"/>
        </w:rPr>
        <w:t>более</w:t>
      </w:r>
      <w:r w:rsidRPr="00F33ABC">
        <w:rPr>
          <w:sz w:val="28"/>
          <w:szCs w:val="28"/>
        </w:rPr>
        <w:t xml:space="preserve"> </w:t>
      </w:r>
      <w:r w:rsidR="00F33ABC">
        <w:rPr>
          <w:sz w:val="28"/>
          <w:szCs w:val="28"/>
        </w:rPr>
        <w:t>2131</w:t>
      </w:r>
      <w:r w:rsidRPr="00F33ABC">
        <w:rPr>
          <w:sz w:val="28"/>
          <w:szCs w:val="28"/>
        </w:rPr>
        <w:t xml:space="preserve"> человек и занимает устойчивые позиции в таких сферах экономики как, сельское хозяйство (</w:t>
      </w:r>
      <w:r w:rsidR="00F33ABC">
        <w:rPr>
          <w:sz w:val="28"/>
          <w:szCs w:val="28"/>
        </w:rPr>
        <w:t>48</w:t>
      </w:r>
      <w:r w:rsidRPr="00F33ABC">
        <w:rPr>
          <w:sz w:val="28"/>
          <w:szCs w:val="28"/>
        </w:rPr>
        <w:t>% - 1</w:t>
      </w:r>
      <w:r w:rsidR="00F33ABC">
        <w:rPr>
          <w:sz w:val="28"/>
          <w:szCs w:val="28"/>
        </w:rPr>
        <w:t>018</w:t>
      </w:r>
      <w:r w:rsidRPr="00F33ABC">
        <w:rPr>
          <w:sz w:val="28"/>
          <w:szCs w:val="28"/>
        </w:rPr>
        <w:t xml:space="preserve"> чел), торговля (</w:t>
      </w:r>
      <w:r w:rsidR="001F7F61" w:rsidRPr="00F33ABC">
        <w:rPr>
          <w:sz w:val="28"/>
          <w:szCs w:val="28"/>
        </w:rPr>
        <w:t>2</w:t>
      </w:r>
      <w:r w:rsidR="00F33ABC">
        <w:rPr>
          <w:sz w:val="28"/>
          <w:szCs w:val="28"/>
        </w:rPr>
        <w:t>1</w:t>
      </w:r>
      <w:r w:rsidRPr="00F33ABC">
        <w:rPr>
          <w:sz w:val="28"/>
          <w:szCs w:val="28"/>
        </w:rPr>
        <w:t xml:space="preserve">% - </w:t>
      </w:r>
      <w:r w:rsidR="001F7F61" w:rsidRPr="00F33ABC">
        <w:rPr>
          <w:sz w:val="28"/>
          <w:szCs w:val="28"/>
        </w:rPr>
        <w:t>4</w:t>
      </w:r>
      <w:r w:rsidR="00F33ABC">
        <w:rPr>
          <w:sz w:val="28"/>
          <w:szCs w:val="28"/>
        </w:rPr>
        <w:t>52</w:t>
      </w:r>
      <w:r w:rsidRPr="00F33ABC">
        <w:rPr>
          <w:sz w:val="28"/>
          <w:szCs w:val="28"/>
        </w:rPr>
        <w:t xml:space="preserve"> чел), общественное питание </w:t>
      </w:r>
      <w:r w:rsidR="001F7F61" w:rsidRPr="00F33ABC">
        <w:rPr>
          <w:sz w:val="28"/>
          <w:szCs w:val="28"/>
        </w:rPr>
        <w:t>(4</w:t>
      </w:r>
      <w:r w:rsidRPr="00F33ABC">
        <w:rPr>
          <w:sz w:val="28"/>
          <w:szCs w:val="28"/>
        </w:rPr>
        <w:t xml:space="preserve">% - </w:t>
      </w:r>
      <w:r w:rsidR="001F7F61" w:rsidRPr="00F33ABC">
        <w:rPr>
          <w:sz w:val="28"/>
          <w:szCs w:val="28"/>
        </w:rPr>
        <w:t>80</w:t>
      </w:r>
      <w:r w:rsidRPr="00F33ABC">
        <w:rPr>
          <w:sz w:val="28"/>
          <w:szCs w:val="28"/>
        </w:rPr>
        <w:t xml:space="preserve"> чел.), строительство (</w:t>
      </w:r>
      <w:r w:rsidR="00F33ABC">
        <w:rPr>
          <w:sz w:val="28"/>
          <w:szCs w:val="28"/>
        </w:rPr>
        <w:t>6</w:t>
      </w:r>
      <w:r w:rsidRPr="00F33ABC">
        <w:rPr>
          <w:sz w:val="28"/>
          <w:szCs w:val="28"/>
        </w:rPr>
        <w:t xml:space="preserve">% - </w:t>
      </w:r>
      <w:r w:rsidR="00F33ABC">
        <w:rPr>
          <w:sz w:val="28"/>
          <w:szCs w:val="28"/>
        </w:rPr>
        <w:t>134</w:t>
      </w:r>
      <w:r w:rsidRPr="00F33ABC">
        <w:rPr>
          <w:sz w:val="28"/>
          <w:szCs w:val="28"/>
        </w:rPr>
        <w:t xml:space="preserve"> чел.).</w:t>
      </w:r>
      <w:r w:rsidRPr="000632E3">
        <w:rPr>
          <w:color w:val="1C1C1C"/>
          <w:sz w:val="28"/>
          <w:szCs w:val="28"/>
        </w:rPr>
        <w:t xml:space="preserve">  </w:t>
      </w:r>
    </w:p>
    <w:p w14:paraId="5A14F35C" w14:textId="77777777" w:rsidR="00602C3E" w:rsidRDefault="00602C3E" w:rsidP="000632E3">
      <w:pPr>
        <w:ind w:firstLine="708"/>
        <w:jc w:val="both"/>
        <w:rPr>
          <w:color w:val="1C1C1C"/>
          <w:sz w:val="28"/>
          <w:szCs w:val="28"/>
        </w:rPr>
      </w:pPr>
    </w:p>
    <w:p w14:paraId="697EDF1A" w14:textId="5C812230" w:rsidR="00602C3E" w:rsidRDefault="00602C3E" w:rsidP="00602C3E">
      <w:pPr>
        <w:ind w:firstLine="708"/>
        <w:jc w:val="center"/>
        <w:rPr>
          <w:b/>
          <w:bCs/>
          <w:color w:val="1C1C1C"/>
          <w:sz w:val="28"/>
          <w:szCs w:val="28"/>
        </w:rPr>
      </w:pPr>
      <w:r w:rsidRPr="0015115B">
        <w:rPr>
          <w:b/>
          <w:bCs/>
          <w:color w:val="1C1C1C"/>
          <w:sz w:val="28"/>
          <w:szCs w:val="28"/>
          <w:highlight w:val="green"/>
        </w:rPr>
        <w:t>Слайд № 6</w:t>
      </w:r>
    </w:p>
    <w:p w14:paraId="6AFAD5BF" w14:textId="77777777" w:rsidR="00602C3E" w:rsidRPr="00602C3E" w:rsidRDefault="00602C3E" w:rsidP="00602C3E">
      <w:pPr>
        <w:ind w:firstLine="708"/>
        <w:jc w:val="center"/>
        <w:rPr>
          <w:b/>
          <w:bCs/>
          <w:color w:val="1C1C1C"/>
          <w:sz w:val="28"/>
          <w:szCs w:val="28"/>
        </w:rPr>
      </w:pPr>
    </w:p>
    <w:p w14:paraId="4DB94516" w14:textId="541836F4" w:rsidR="00334477" w:rsidRPr="000632E3" w:rsidRDefault="00334477" w:rsidP="000632E3">
      <w:pPr>
        <w:ind w:firstLine="708"/>
        <w:jc w:val="both"/>
        <w:rPr>
          <w:sz w:val="28"/>
          <w:szCs w:val="28"/>
        </w:rPr>
      </w:pPr>
      <w:r w:rsidRPr="00F33ABC">
        <w:rPr>
          <w:sz w:val="28"/>
          <w:szCs w:val="28"/>
        </w:rPr>
        <w:t>C 1 июля 2020 года в Удмуртии введён специальный налоговый режим «Налог на профессиональный доход» - самозанятость. На территории нашего района на 10.01.202</w:t>
      </w:r>
      <w:r w:rsidR="00F33ABC">
        <w:rPr>
          <w:sz w:val="28"/>
          <w:szCs w:val="28"/>
        </w:rPr>
        <w:t>5</w:t>
      </w:r>
      <w:r w:rsidRPr="00F33ABC">
        <w:rPr>
          <w:sz w:val="28"/>
          <w:szCs w:val="28"/>
        </w:rPr>
        <w:t xml:space="preserve"> самозанятых, которые встали на учет, насчитывается </w:t>
      </w:r>
      <w:r w:rsidR="00F33ABC">
        <w:rPr>
          <w:sz w:val="28"/>
          <w:szCs w:val="28"/>
        </w:rPr>
        <w:t>969</w:t>
      </w:r>
      <w:r w:rsidRPr="00F33ABC">
        <w:rPr>
          <w:sz w:val="28"/>
          <w:szCs w:val="28"/>
        </w:rPr>
        <w:t xml:space="preserve"> чел. Рост составил по сравнению с 202</w:t>
      </w:r>
      <w:r w:rsidR="001F7F61" w:rsidRPr="00F33ABC">
        <w:rPr>
          <w:sz w:val="28"/>
          <w:szCs w:val="28"/>
        </w:rPr>
        <w:t>3</w:t>
      </w:r>
      <w:r w:rsidRPr="00F33ABC">
        <w:rPr>
          <w:sz w:val="28"/>
          <w:szCs w:val="28"/>
        </w:rPr>
        <w:t xml:space="preserve"> годом + </w:t>
      </w:r>
      <w:r w:rsidR="008C7FD6">
        <w:rPr>
          <w:sz w:val="28"/>
          <w:szCs w:val="28"/>
        </w:rPr>
        <w:t>177</w:t>
      </w:r>
      <w:r w:rsidRPr="00F33ABC">
        <w:rPr>
          <w:sz w:val="28"/>
          <w:szCs w:val="28"/>
        </w:rPr>
        <w:t xml:space="preserve"> чел.</w:t>
      </w:r>
    </w:p>
    <w:p w14:paraId="0124E946" w14:textId="77777777" w:rsidR="0032005C" w:rsidRDefault="0032005C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1" w:name="_Hlk162507042"/>
    </w:p>
    <w:p w14:paraId="21DE994D" w14:textId="6F0DD803" w:rsidR="00C3612E" w:rsidRPr="00422E47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E47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Слайд № </w:t>
      </w:r>
      <w:r w:rsidR="00602C3E" w:rsidRPr="00422E47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7</w:t>
      </w:r>
    </w:p>
    <w:p w14:paraId="17CAB1FD" w14:textId="77777777" w:rsidR="00422E47" w:rsidRPr="00422E47" w:rsidRDefault="00422E47" w:rsidP="00422E47"/>
    <w:p w14:paraId="3C68C516" w14:textId="5974A2AC" w:rsidR="00FC187A" w:rsidRPr="00422E47" w:rsidRDefault="00FC187A" w:rsidP="00FC187A">
      <w:pPr>
        <w:pStyle w:val="TableContents"/>
        <w:autoSpaceDE w:val="0"/>
        <w:snapToGrid w:val="0"/>
        <w:ind w:firstLine="708"/>
        <w:jc w:val="both"/>
        <w:rPr>
          <w:color w:val="000000"/>
          <w:sz w:val="28"/>
          <w:szCs w:val="28"/>
          <w:lang w:val="ru-RU"/>
        </w:rPr>
      </w:pPr>
      <w:bookmarkStart w:id="2" w:name="_Hlk162420622"/>
      <w:r w:rsidRPr="00422E47">
        <w:rPr>
          <w:color w:val="000000"/>
          <w:sz w:val="28"/>
          <w:szCs w:val="28"/>
          <w:lang w:val="ru-RU"/>
        </w:rPr>
        <w:t>Важнейшей задачей района является эффективное, рациональное использование и распоряжение муниципальными земельными ресурсами и муниципальным имуществом в соответствии с действующим законодательством. Отделом имущественных и земельных отношений Администрации Алнашского района в течении 2024 года проведено _____ аукционов. На продажу выставлено _____ участков реализован ______ участок, на заключение права аренды ________ участков заключено _________ договоров аренды. Данные показатели обусловлены низкой востребованностью земельными участками для ИЖС.     Отдел имущественных и земельных отношений</w:t>
      </w:r>
    </w:p>
    <w:p w14:paraId="0EC542BF" w14:textId="107EF249" w:rsidR="00FC187A" w:rsidRPr="00422E47" w:rsidRDefault="00FC187A" w:rsidP="00FC187A">
      <w:pPr>
        <w:pStyle w:val="TableContents"/>
        <w:autoSpaceDE w:val="0"/>
        <w:snapToGri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422E47">
        <w:rPr>
          <w:color w:val="000000"/>
          <w:sz w:val="28"/>
          <w:szCs w:val="28"/>
          <w:lang w:val="ru-RU"/>
        </w:rPr>
        <w:t xml:space="preserve">Доходы в бюджет района по сравнению прошлыми годами снизились на 3,6 млн. руб. это 72% к уровню прошлого </w:t>
      </w:r>
      <w:r w:rsidR="00B2697C" w:rsidRPr="00422E47">
        <w:rPr>
          <w:color w:val="000000"/>
          <w:sz w:val="28"/>
          <w:szCs w:val="28"/>
          <w:lang w:val="ru-RU"/>
        </w:rPr>
        <w:t>года.</w:t>
      </w:r>
      <w:r w:rsidRPr="00422E47">
        <w:rPr>
          <w:color w:val="000000"/>
          <w:sz w:val="28"/>
          <w:szCs w:val="28"/>
          <w:lang w:val="ru-RU"/>
        </w:rPr>
        <w:t xml:space="preserve"> Показатели по текущим договорам увеличились.   </w:t>
      </w:r>
    </w:p>
    <w:p w14:paraId="409E4ED0" w14:textId="27EC7014" w:rsidR="00FC187A" w:rsidRPr="00422E47" w:rsidRDefault="00FC187A" w:rsidP="00FC187A">
      <w:pPr>
        <w:pStyle w:val="TableContents"/>
        <w:autoSpaceDE w:val="0"/>
        <w:snapToGri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422E47">
        <w:rPr>
          <w:color w:val="000000"/>
          <w:sz w:val="28"/>
          <w:szCs w:val="28"/>
          <w:lang w:val="ru-RU"/>
        </w:rPr>
        <w:t xml:space="preserve">Претензионно-исковая работа продолжается. Поступление бюджет района по сравнению прошлыми годами снизились на _______ тыс. руб. это ________% к уровню прошлого года.  </w:t>
      </w:r>
    </w:p>
    <w:p w14:paraId="14424899" w14:textId="43DC8709" w:rsidR="00FC187A" w:rsidRPr="00422E47" w:rsidRDefault="00FC187A" w:rsidP="00FC187A">
      <w:pPr>
        <w:pStyle w:val="TableContents"/>
        <w:autoSpaceDE w:val="0"/>
        <w:snapToGri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422E47">
        <w:rPr>
          <w:color w:val="000000"/>
          <w:sz w:val="28"/>
          <w:szCs w:val="28"/>
          <w:lang w:val="ru-RU"/>
        </w:rPr>
        <w:t xml:space="preserve">В течении 2024 года проведен _____ аукцион по продаже муниципального имущества. Реализовано _____ объектов на сумму ______ тыс. </w:t>
      </w:r>
      <w:proofErr w:type="spellStart"/>
      <w:r w:rsidRPr="00422E47">
        <w:rPr>
          <w:color w:val="000000"/>
          <w:sz w:val="28"/>
          <w:szCs w:val="28"/>
          <w:lang w:val="ru-RU"/>
        </w:rPr>
        <w:t>руб</w:t>
      </w:r>
      <w:proofErr w:type="spellEnd"/>
      <w:r w:rsidRPr="00422E47">
        <w:rPr>
          <w:color w:val="000000"/>
          <w:sz w:val="28"/>
          <w:szCs w:val="28"/>
          <w:lang w:val="ru-RU"/>
        </w:rPr>
        <w:t xml:space="preserve"> (что составляет ________% от рыночной стоимости объектов). Продажа муниципального имущества посредством публичного предложения не состоялась. Объекты реализованы без объявления цены.</w:t>
      </w:r>
    </w:p>
    <w:p w14:paraId="2F97E68F" w14:textId="77777777" w:rsidR="00C70FA9" w:rsidRDefault="00C70FA9" w:rsidP="001176D2">
      <w:pPr>
        <w:pStyle w:val="TableContents"/>
        <w:autoSpaceDE w:val="0"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bookmarkStart w:id="3" w:name="_Hlk162507020"/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B7111F" w:rsidRPr="00BD674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552FA" w:rsidRPr="00BD674A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B7111F" w:rsidRPr="00BD674A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14:paraId="216D7AAF" w14:textId="5BF05FCB" w:rsidR="00FF6858" w:rsidRPr="00BD674A" w:rsidRDefault="00B7111F" w:rsidP="001176D2">
      <w:pPr>
        <w:pStyle w:val="TableContents"/>
        <w:autoSpaceDE w:val="0"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D674A">
        <w:rPr>
          <w:rFonts w:cs="Times New Roman"/>
          <w:color w:val="000000"/>
          <w:sz w:val="28"/>
          <w:szCs w:val="28"/>
          <w:lang w:val="ru-RU"/>
        </w:rPr>
        <w:t xml:space="preserve"> </w:t>
      </w:r>
      <w:bookmarkStart w:id="4" w:name="_Hlk162250127"/>
      <w:r w:rsidR="00BD674A" w:rsidRPr="00BD674A">
        <w:rPr>
          <w:rFonts w:cs="Times New Roman"/>
          <w:color w:val="000000"/>
          <w:sz w:val="28"/>
          <w:szCs w:val="28"/>
          <w:lang w:val="ru-RU"/>
        </w:rPr>
        <w:t>Включено в</w:t>
      </w:r>
      <w:r w:rsidR="007D2894" w:rsidRPr="00BD674A">
        <w:rPr>
          <w:rFonts w:cs="Times New Roman"/>
          <w:color w:val="000000"/>
          <w:sz w:val="28"/>
          <w:szCs w:val="28"/>
          <w:lang w:val="ru-RU"/>
        </w:rPr>
        <w:t xml:space="preserve"> прогнозн</w:t>
      </w:r>
      <w:r w:rsidR="00BD674A">
        <w:rPr>
          <w:rFonts w:cs="Times New Roman"/>
          <w:color w:val="000000"/>
          <w:sz w:val="28"/>
          <w:szCs w:val="28"/>
          <w:lang w:val="ru-RU"/>
        </w:rPr>
        <w:t>ый</w:t>
      </w:r>
      <w:r w:rsidR="007D2894" w:rsidRPr="00BD674A">
        <w:rPr>
          <w:rFonts w:cs="Times New Roman"/>
          <w:color w:val="000000"/>
          <w:sz w:val="28"/>
          <w:szCs w:val="28"/>
          <w:lang w:val="ru-RU"/>
        </w:rPr>
        <w:t xml:space="preserve"> план</w:t>
      </w:r>
      <w:r w:rsidRPr="00BD674A">
        <w:rPr>
          <w:rFonts w:cs="Times New Roman"/>
          <w:color w:val="000000"/>
          <w:sz w:val="28"/>
          <w:szCs w:val="28"/>
          <w:lang w:val="ru-RU"/>
        </w:rPr>
        <w:t xml:space="preserve"> приватизации </w:t>
      </w:r>
      <w:r w:rsidR="004F14FE" w:rsidRPr="00BD674A">
        <w:rPr>
          <w:rFonts w:cs="Times New Roman"/>
          <w:color w:val="000000"/>
          <w:sz w:val="28"/>
          <w:szCs w:val="28"/>
          <w:lang w:val="ru-RU"/>
        </w:rPr>
        <w:t>муниципального имущества</w:t>
      </w:r>
      <w:r w:rsidR="00E552FA" w:rsidRPr="00BD674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D674A">
        <w:rPr>
          <w:rFonts w:cs="Times New Roman"/>
          <w:color w:val="000000"/>
          <w:sz w:val="28"/>
          <w:szCs w:val="28"/>
          <w:lang w:val="ru-RU"/>
        </w:rPr>
        <w:t>на 202</w:t>
      </w:r>
      <w:r w:rsidR="0015115B">
        <w:rPr>
          <w:rFonts w:cs="Times New Roman"/>
          <w:color w:val="000000"/>
          <w:sz w:val="28"/>
          <w:szCs w:val="28"/>
          <w:lang w:val="ru-RU"/>
        </w:rPr>
        <w:t>4</w:t>
      </w:r>
      <w:r w:rsidR="00BD674A">
        <w:rPr>
          <w:rFonts w:cs="Times New Roman"/>
          <w:color w:val="000000"/>
          <w:sz w:val="28"/>
          <w:szCs w:val="28"/>
          <w:lang w:val="ru-RU"/>
        </w:rPr>
        <w:t xml:space="preserve"> год - </w:t>
      </w:r>
      <w:r w:rsidR="0015115B">
        <w:rPr>
          <w:rFonts w:cs="Times New Roman"/>
          <w:color w:val="000000"/>
          <w:sz w:val="28"/>
          <w:szCs w:val="28"/>
          <w:lang w:val="ru-RU"/>
        </w:rPr>
        <w:t>8</w:t>
      </w:r>
      <w:r w:rsidR="00E552FA" w:rsidRPr="00BD674A">
        <w:rPr>
          <w:rFonts w:cs="Times New Roman"/>
          <w:color w:val="000000"/>
          <w:sz w:val="28"/>
          <w:szCs w:val="28"/>
          <w:lang w:val="ru-RU"/>
        </w:rPr>
        <w:t xml:space="preserve"> объектов для реализации</w:t>
      </w:r>
      <w:r w:rsidRPr="00BD674A">
        <w:rPr>
          <w:rFonts w:cs="Times New Roman"/>
          <w:color w:val="000000"/>
          <w:sz w:val="28"/>
          <w:szCs w:val="28"/>
          <w:lang w:val="ru-RU"/>
        </w:rPr>
        <w:t xml:space="preserve">, из </w:t>
      </w:r>
      <w:r w:rsidR="00BD674A" w:rsidRPr="00BD674A">
        <w:rPr>
          <w:rFonts w:cs="Times New Roman"/>
          <w:color w:val="000000"/>
          <w:sz w:val="28"/>
          <w:szCs w:val="28"/>
          <w:lang w:val="ru-RU"/>
        </w:rPr>
        <w:t>них реализовано</w:t>
      </w:r>
      <w:r w:rsidR="004F14FE" w:rsidRPr="00BD674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552FA" w:rsidRPr="00BD674A">
        <w:rPr>
          <w:rFonts w:cs="Times New Roman"/>
          <w:color w:val="000000"/>
          <w:sz w:val="28"/>
          <w:szCs w:val="28"/>
          <w:lang w:val="ru-RU"/>
        </w:rPr>
        <w:t xml:space="preserve">– </w:t>
      </w:r>
      <w:r w:rsidR="00EE09BB">
        <w:rPr>
          <w:rFonts w:cs="Times New Roman"/>
          <w:color w:val="000000"/>
          <w:sz w:val="28"/>
          <w:szCs w:val="28"/>
          <w:lang w:val="ru-RU"/>
        </w:rPr>
        <w:t>2</w:t>
      </w:r>
      <w:r w:rsidR="00E552FA" w:rsidRPr="00BD674A">
        <w:rPr>
          <w:rFonts w:cs="Times New Roman"/>
          <w:color w:val="000000"/>
          <w:sz w:val="28"/>
          <w:szCs w:val="28"/>
          <w:lang w:val="ru-RU"/>
        </w:rPr>
        <w:t xml:space="preserve"> (</w:t>
      </w:r>
      <w:r w:rsidR="00BD674A">
        <w:rPr>
          <w:rFonts w:cs="Times New Roman"/>
          <w:color w:val="000000"/>
          <w:sz w:val="28"/>
          <w:szCs w:val="28"/>
          <w:lang w:val="ru-RU"/>
        </w:rPr>
        <w:t>1</w:t>
      </w:r>
      <w:r w:rsidR="00EE09BB">
        <w:rPr>
          <w:rFonts w:cs="Times New Roman"/>
          <w:color w:val="000000"/>
          <w:sz w:val="28"/>
          <w:szCs w:val="28"/>
          <w:lang w:val="ru-RU"/>
        </w:rPr>
        <w:t xml:space="preserve">039,5 </w:t>
      </w:r>
      <w:r w:rsidR="00E552FA" w:rsidRPr="00BD674A">
        <w:rPr>
          <w:rFonts w:cs="Times New Roman"/>
          <w:color w:val="000000"/>
          <w:sz w:val="28"/>
          <w:szCs w:val="28"/>
          <w:lang w:val="ru-RU"/>
        </w:rPr>
        <w:t>тыс.</w:t>
      </w:r>
      <w:r w:rsidR="005D0030" w:rsidRPr="00BD674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552FA" w:rsidRPr="00BD674A">
        <w:rPr>
          <w:rFonts w:cs="Times New Roman"/>
          <w:color w:val="000000"/>
          <w:sz w:val="28"/>
          <w:szCs w:val="28"/>
          <w:lang w:val="ru-RU"/>
        </w:rPr>
        <w:t>руб.)</w:t>
      </w:r>
    </w:p>
    <w:p w14:paraId="000858FB" w14:textId="69D40236" w:rsidR="00EC6FF7" w:rsidRPr="00BD674A" w:rsidRDefault="00EC6FF7" w:rsidP="00EC6FF7">
      <w:pPr>
        <w:pStyle w:val="TableContents"/>
        <w:autoSpaceDE w:val="0"/>
        <w:snapToGrid w:val="0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D674A">
        <w:rPr>
          <w:rFonts w:cs="Times New Roman"/>
          <w:color w:val="000000"/>
          <w:sz w:val="28"/>
          <w:szCs w:val="28"/>
          <w:lang w:val="ru-RU"/>
        </w:rPr>
        <w:t xml:space="preserve">Проведено </w:t>
      </w:r>
      <w:r w:rsidR="00BD674A">
        <w:rPr>
          <w:rFonts w:cs="Times New Roman"/>
          <w:color w:val="000000"/>
          <w:sz w:val="28"/>
          <w:szCs w:val="28"/>
          <w:lang w:val="ru-RU"/>
        </w:rPr>
        <w:t>1</w:t>
      </w:r>
      <w:r w:rsidR="00EE09BB">
        <w:rPr>
          <w:rFonts w:cs="Times New Roman"/>
          <w:color w:val="000000"/>
          <w:sz w:val="28"/>
          <w:szCs w:val="28"/>
          <w:lang w:val="ru-RU"/>
        </w:rPr>
        <w:t>5</w:t>
      </w:r>
      <w:r w:rsidRPr="00BD674A">
        <w:rPr>
          <w:rFonts w:cs="Times New Roman"/>
          <w:color w:val="000000"/>
          <w:sz w:val="28"/>
          <w:szCs w:val="28"/>
          <w:lang w:val="ru-RU"/>
        </w:rPr>
        <w:t xml:space="preserve"> торгов по продаже муниципального имущества</w:t>
      </w:r>
    </w:p>
    <w:p w14:paraId="5B4A3AA5" w14:textId="77777777" w:rsidR="00FF6858" w:rsidRPr="00BD674A" w:rsidRDefault="00FF6858" w:rsidP="00C7587A">
      <w:pPr>
        <w:pStyle w:val="TableContents"/>
        <w:autoSpaceDE w:val="0"/>
        <w:snapToGrid w:val="0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</w:p>
    <w:tbl>
      <w:tblPr>
        <w:tblStyle w:val="afff6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315"/>
      </w:tblGrid>
      <w:tr w:rsidR="00FF6858" w:rsidRPr="00BD674A" w14:paraId="0FFC4173" w14:textId="77777777" w:rsidTr="004F1451">
        <w:tc>
          <w:tcPr>
            <w:tcW w:w="8080" w:type="dxa"/>
          </w:tcPr>
          <w:p w14:paraId="49B8C540" w14:textId="77777777" w:rsidR="00FF6858" w:rsidRPr="00BD674A" w:rsidRDefault="00FF6858" w:rsidP="00FF6858">
            <w:pPr>
              <w:pStyle w:val="TableContents"/>
              <w:autoSpaceDE w:val="0"/>
              <w:snapToGrid w:val="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D674A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Поступления бюджет района</w:t>
            </w:r>
            <w:r w:rsidR="00E552FA" w:rsidRPr="00BD674A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(прогнозный план приватизации)</w:t>
            </w:r>
          </w:p>
        </w:tc>
        <w:tc>
          <w:tcPr>
            <w:tcW w:w="1315" w:type="dxa"/>
          </w:tcPr>
          <w:p w14:paraId="507412A6" w14:textId="77777777" w:rsidR="00FF6858" w:rsidRPr="00BD674A" w:rsidRDefault="00C7587A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BD674A">
              <w:rPr>
                <w:rFonts w:cs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FF6858" w:rsidRPr="00BD674A" w14:paraId="2B1B3106" w14:textId="77777777" w:rsidTr="004F1451">
        <w:tc>
          <w:tcPr>
            <w:tcW w:w="8080" w:type="dxa"/>
          </w:tcPr>
          <w:p w14:paraId="5B6795C5" w14:textId="00AD7487" w:rsidR="00FF6858" w:rsidRPr="00BD674A" w:rsidRDefault="00EE09BB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Сооружение (ГТС) д. Нижний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Сырьез</w:t>
            </w:r>
            <w:proofErr w:type="spellEnd"/>
          </w:p>
        </w:tc>
        <w:tc>
          <w:tcPr>
            <w:tcW w:w="1315" w:type="dxa"/>
          </w:tcPr>
          <w:p w14:paraId="2FE97ADD" w14:textId="09CE90F8" w:rsidR="00FF6858" w:rsidRPr="00BD674A" w:rsidRDefault="00EE09BB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1039,5</w:t>
            </w:r>
          </w:p>
        </w:tc>
      </w:tr>
    </w:tbl>
    <w:p w14:paraId="36B03DBE" w14:textId="77777777" w:rsidR="00BD674A" w:rsidRDefault="00BD674A" w:rsidP="00BD674A">
      <w:pPr>
        <w:pStyle w:val="TableContents"/>
        <w:autoSpaceDE w:val="0"/>
        <w:snapToGrid w:val="0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</w:p>
    <w:p w14:paraId="43290C83" w14:textId="77777777" w:rsidR="00C70FA9" w:rsidRDefault="00C70FA9" w:rsidP="00BD674A">
      <w:pPr>
        <w:pStyle w:val="TableContents"/>
        <w:autoSpaceDE w:val="0"/>
        <w:snapToGrid w:val="0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</w:p>
    <w:p w14:paraId="7FE6FFCD" w14:textId="77777777" w:rsidR="00C70FA9" w:rsidRDefault="00C70FA9" w:rsidP="00BD674A">
      <w:pPr>
        <w:pStyle w:val="TableContents"/>
        <w:autoSpaceDE w:val="0"/>
        <w:snapToGrid w:val="0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</w:p>
    <w:p w14:paraId="48D628FE" w14:textId="055C081F" w:rsidR="00FF6858" w:rsidRPr="00BD674A" w:rsidRDefault="00C7587A" w:rsidP="00C7587A">
      <w:pPr>
        <w:pStyle w:val="TableContents"/>
        <w:numPr>
          <w:ilvl w:val="0"/>
          <w:numId w:val="14"/>
        </w:numPr>
        <w:autoSpaceDE w:val="0"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D674A">
        <w:rPr>
          <w:rFonts w:cs="Times New Roman"/>
          <w:color w:val="000000"/>
          <w:sz w:val="28"/>
          <w:szCs w:val="28"/>
          <w:lang w:val="ru-RU"/>
        </w:rPr>
        <w:t xml:space="preserve">Реализация земельных участков </w:t>
      </w: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8075"/>
        <w:gridCol w:w="1315"/>
      </w:tblGrid>
      <w:tr w:rsidR="00C7587A" w:rsidRPr="00BD674A" w14:paraId="60A12CD7" w14:textId="77777777" w:rsidTr="004F1451">
        <w:tc>
          <w:tcPr>
            <w:tcW w:w="8075" w:type="dxa"/>
          </w:tcPr>
          <w:p w14:paraId="5AEF83CB" w14:textId="77777777" w:rsidR="00C7587A" w:rsidRPr="00BD674A" w:rsidRDefault="004F1451" w:rsidP="000632E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D674A">
              <w:rPr>
                <w:b/>
                <w:bCs/>
                <w:color w:val="000000"/>
                <w:sz w:val="28"/>
                <w:szCs w:val="28"/>
              </w:rPr>
              <w:t>Поступления бюджет района</w:t>
            </w:r>
          </w:p>
        </w:tc>
        <w:tc>
          <w:tcPr>
            <w:tcW w:w="1315" w:type="dxa"/>
          </w:tcPr>
          <w:p w14:paraId="319FF5B0" w14:textId="77777777" w:rsidR="00C7587A" w:rsidRPr="00BD674A" w:rsidRDefault="004F1451" w:rsidP="000632E3">
            <w:pPr>
              <w:rPr>
                <w:color w:val="000000"/>
                <w:sz w:val="28"/>
                <w:szCs w:val="28"/>
              </w:rPr>
            </w:pPr>
            <w:r w:rsidRPr="00BD674A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C7587A" w:rsidRPr="00BD674A" w14:paraId="0FD193C7" w14:textId="77777777" w:rsidTr="004F1451">
        <w:tc>
          <w:tcPr>
            <w:tcW w:w="8075" w:type="dxa"/>
          </w:tcPr>
          <w:p w14:paraId="22420E06" w14:textId="77777777" w:rsidR="00C7587A" w:rsidRPr="00BD674A" w:rsidRDefault="004F1451" w:rsidP="000632E3">
            <w:pPr>
              <w:rPr>
                <w:color w:val="000000"/>
                <w:sz w:val="28"/>
                <w:szCs w:val="28"/>
              </w:rPr>
            </w:pPr>
            <w:r w:rsidRPr="00BD674A">
              <w:rPr>
                <w:color w:val="000000"/>
                <w:sz w:val="28"/>
                <w:szCs w:val="28"/>
              </w:rPr>
              <w:t>Поступления от арендной платы по заключенным договорам</w:t>
            </w:r>
          </w:p>
        </w:tc>
        <w:tc>
          <w:tcPr>
            <w:tcW w:w="1315" w:type="dxa"/>
          </w:tcPr>
          <w:p w14:paraId="5B20AE75" w14:textId="2957FF58" w:rsidR="00C7587A" w:rsidRPr="00BD674A" w:rsidRDefault="00EE09BB" w:rsidP="000632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4608</w:t>
            </w:r>
          </w:p>
        </w:tc>
      </w:tr>
      <w:tr w:rsidR="00C7587A" w:rsidRPr="00BD674A" w14:paraId="4BA2D8F3" w14:textId="77777777" w:rsidTr="004F1451">
        <w:tc>
          <w:tcPr>
            <w:tcW w:w="8075" w:type="dxa"/>
          </w:tcPr>
          <w:p w14:paraId="761EE187" w14:textId="77777777" w:rsidR="00C7587A" w:rsidRPr="00BD674A" w:rsidRDefault="004F1451" w:rsidP="000632E3">
            <w:pPr>
              <w:rPr>
                <w:color w:val="000000"/>
                <w:sz w:val="28"/>
                <w:szCs w:val="28"/>
              </w:rPr>
            </w:pPr>
            <w:r w:rsidRPr="00BD674A">
              <w:rPr>
                <w:color w:val="000000"/>
                <w:sz w:val="28"/>
                <w:szCs w:val="28"/>
              </w:rPr>
              <w:t>Поступления от аукционов (аренда)</w:t>
            </w:r>
          </w:p>
        </w:tc>
        <w:tc>
          <w:tcPr>
            <w:tcW w:w="1315" w:type="dxa"/>
          </w:tcPr>
          <w:p w14:paraId="19BEE6A4" w14:textId="2D97B7C8" w:rsidR="00C7587A" w:rsidRPr="00BD674A" w:rsidRDefault="00EE09BB" w:rsidP="000632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1047</w:t>
            </w:r>
          </w:p>
        </w:tc>
      </w:tr>
      <w:tr w:rsidR="00C7587A" w:rsidRPr="00BD674A" w14:paraId="74D89F6A" w14:textId="77777777" w:rsidTr="004F1451">
        <w:tc>
          <w:tcPr>
            <w:tcW w:w="8075" w:type="dxa"/>
          </w:tcPr>
          <w:p w14:paraId="4169C508" w14:textId="77777777" w:rsidR="00C7587A" w:rsidRPr="00BD674A" w:rsidRDefault="004F1451" w:rsidP="000632E3">
            <w:pPr>
              <w:rPr>
                <w:color w:val="000000"/>
                <w:sz w:val="28"/>
                <w:szCs w:val="28"/>
              </w:rPr>
            </w:pPr>
            <w:r w:rsidRPr="00BD674A">
              <w:rPr>
                <w:color w:val="000000"/>
                <w:sz w:val="28"/>
                <w:szCs w:val="28"/>
              </w:rPr>
              <w:t>Поступления от аукционов (продажа в собственность)</w:t>
            </w:r>
          </w:p>
        </w:tc>
        <w:tc>
          <w:tcPr>
            <w:tcW w:w="1315" w:type="dxa"/>
          </w:tcPr>
          <w:p w14:paraId="11B8AD2F" w14:textId="25B4BB99" w:rsidR="00C7587A" w:rsidRPr="00BD674A" w:rsidRDefault="00EE09BB" w:rsidP="000632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2143</w:t>
            </w:r>
          </w:p>
        </w:tc>
      </w:tr>
      <w:tr w:rsidR="00C7587A" w:rsidRPr="00BD674A" w14:paraId="34551E84" w14:textId="77777777" w:rsidTr="004F1451">
        <w:tc>
          <w:tcPr>
            <w:tcW w:w="8075" w:type="dxa"/>
          </w:tcPr>
          <w:p w14:paraId="3568A051" w14:textId="77777777" w:rsidR="00C7587A" w:rsidRPr="00BD674A" w:rsidRDefault="004F1451" w:rsidP="000632E3">
            <w:pPr>
              <w:rPr>
                <w:color w:val="000000"/>
                <w:sz w:val="28"/>
                <w:szCs w:val="28"/>
              </w:rPr>
            </w:pPr>
            <w:r w:rsidRPr="00BD674A">
              <w:rPr>
                <w:color w:val="000000"/>
                <w:sz w:val="28"/>
                <w:szCs w:val="28"/>
              </w:rPr>
              <w:t>Поступление от купли-продажи (переоформление права аренды)</w:t>
            </w:r>
          </w:p>
        </w:tc>
        <w:tc>
          <w:tcPr>
            <w:tcW w:w="1315" w:type="dxa"/>
          </w:tcPr>
          <w:p w14:paraId="09DB122E" w14:textId="5D619871" w:rsidR="00C7587A" w:rsidRPr="00BD674A" w:rsidRDefault="00EE09BB" w:rsidP="000632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1171</w:t>
            </w:r>
          </w:p>
        </w:tc>
      </w:tr>
      <w:tr w:rsidR="00BD674A" w:rsidRPr="00BD674A" w14:paraId="7518EFC1" w14:textId="77777777" w:rsidTr="004F1451">
        <w:tc>
          <w:tcPr>
            <w:tcW w:w="8075" w:type="dxa"/>
          </w:tcPr>
          <w:p w14:paraId="760BA841" w14:textId="2EA49FB7" w:rsidR="00BD674A" w:rsidRPr="00BD674A" w:rsidRDefault="00BD674A" w:rsidP="000632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Перераспределение земель </w:t>
            </w:r>
          </w:p>
        </w:tc>
        <w:tc>
          <w:tcPr>
            <w:tcW w:w="1315" w:type="dxa"/>
          </w:tcPr>
          <w:p w14:paraId="3842C8AA" w14:textId="4097C913" w:rsidR="00BD674A" w:rsidRDefault="00EE09BB" w:rsidP="000632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BD674A" w:rsidRPr="00BD674A" w14:paraId="2585E169" w14:textId="77777777" w:rsidTr="004F1451">
        <w:tc>
          <w:tcPr>
            <w:tcW w:w="8075" w:type="dxa"/>
          </w:tcPr>
          <w:p w14:paraId="147ECF1E" w14:textId="530D0986" w:rsidR="00BD674A" w:rsidRDefault="00BD674A" w:rsidP="000632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Рекламные конструкции</w:t>
            </w:r>
          </w:p>
        </w:tc>
        <w:tc>
          <w:tcPr>
            <w:tcW w:w="1315" w:type="dxa"/>
          </w:tcPr>
          <w:p w14:paraId="5FDC67C5" w14:textId="617CFBB2" w:rsidR="00BD674A" w:rsidRDefault="00EE09BB" w:rsidP="000632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157,6</w:t>
            </w:r>
          </w:p>
        </w:tc>
      </w:tr>
      <w:tr w:rsidR="00C7587A" w:rsidRPr="00BD674A" w14:paraId="2A810C9B" w14:textId="77777777" w:rsidTr="004F1451">
        <w:tc>
          <w:tcPr>
            <w:tcW w:w="8075" w:type="dxa"/>
          </w:tcPr>
          <w:p w14:paraId="40808372" w14:textId="77777777" w:rsidR="00C7587A" w:rsidRPr="00BD674A" w:rsidRDefault="004F1451" w:rsidP="000632E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D674A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15" w:type="dxa"/>
          </w:tcPr>
          <w:p w14:paraId="1D3F8FEC" w14:textId="4F277937" w:rsidR="00C7587A" w:rsidRPr="00BD674A" w:rsidRDefault="00EE09BB" w:rsidP="000632E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9158,3</w:t>
            </w:r>
          </w:p>
        </w:tc>
      </w:tr>
    </w:tbl>
    <w:p w14:paraId="33CD4ECE" w14:textId="32C6762B" w:rsidR="00334477" w:rsidRPr="00BD674A" w:rsidRDefault="00334477" w:rsidP="000632E3">
      <w:pPr>
        <w:ind w:firstLine="709"/>
        <w:jc w:val="both"/>
        <w:rPr>
          <w:color w:val="000000"/>
          <w:sz w:val="28"/>
          <w:szCs w:val="28"/>
        </w:rPr>
      </w:pPr>
      <w:r w:rsidRPr="00BD674A">
        <w:rPr>
          <w:color w:val="000000"/>
          <w:sz w:val="28"/>
          <w:szCs w:val="28"/>
        </w:rPr>
        <w:t xml:space="preserve">Доходы в бюджет района </w:t>
      </w:r>
      <w:r w:rsidR="00BA094E" w:rsidRPr="00BD674A">
        <w:rPr>
          <w:color w:val="000000"/>
          <w:sz w:val="28"/>
          <w:szCs w:val="28"/>
        </w:rPr>
        <w:t xml:space="preserve">составили </w:t>
      </w:r>
      <w:r w:rsidR="00EE09BB">
        <w:rPr>
          <w:b/>
          <w:bCs/>
          <w:color w:val="000000"/>
          <w:sz w:val="28"/>
          <w:szCs w:val="28"/>
        </w:rPr>
        <w:t>9 1</w:t>
      </w:r>
      <w:r w:rsidR="00E84BE7">
        <w:rPr>
          <w:b/>
          <w:bCs/>
          <w:color w:val="000000"/>
          <w:sz w:val="28"/>
          <w:szCs w:val="28"/>
        </w:rPr>
        <w:t>5</w:t>
      </w:r>
      <w:r w:rsidR="00EE09BB">
        <w:rPr>
          <w:b/>
          <w:bCs/>
          <w:color w:val="000000"/>
          <w:sz w:val="28"/>
          <w:szCs w:val="28"/>
        </w:rPr>
        <w:t>8,3</w:t>
      </w:r>
      <w:r w:rsidR="00BA094E" w:rsidRPr="00BD674A">
        <w:rPr>
          <w:color w:val="000000"/>
          <w:sz w:val="28"/>
          <w:szCs w:val="28"/>
        </w:rPr>
        <w:t xml:space="preserve"> тыс. рублей.</w:t>
      </w:r>
    </w:p>
    <w:p w14:paraId="66550D06" w14:textId="57BF9958" w:rsidR="005D0030" w:rsidRDefault="00F536B7" w:rsidP="000632E3">
      <w:pPr>
        <w:ind w:firstLine="709"/>
        <w:jc w:val="both"/>
        <w:rPr>
          <w:color w:val="000000"/>
          <w:sz w:val="28"/>
          <w:szCs w:val="28"/>
        </w:rPr>
      </w:pPr>
      <w:r w:rsidRPr="00BD674A">
        <w:rPr>
          <w:color w:val="000000"/>
          <w:sz w:val="28"/>
          <w:szCs w:val="28"/>
        </w:rPr>
        <w:t xml:space="preserve">Предоставлено </w:t>
      </w:r>
      <w:r w:rsidRPr="00E84BE7">
        <w:rPr>
          <w:color w:val="000000"/>
          <w:sz w:val="28"/>
          <w:szCs w:val="28"/>
          <w:highlight w:val="yellow"/>
        </w:rPr>
        <w:t>1</w:t>
      </w:r>
      <w:r w:rsidR="00BD674A" w:rsidRPr="00E84BE7">
        <w:rPr>
          <w:color w:val="000000"/>
          <w:sz w:val="28"/>
          <w:szCs w:val="28"/>
          <w:highlight w:val="yellow"/>
        </w:rPr>
        <w:t>4</w:t>
      </w:r>
      <w:r w:rsidRPr="00BD674A">
        <w:rPr>
          <w:color w:val="000000"/>
          <w:sz w:val="28"/>
          <w:szCs w:val="28"/>
        </w:rPr>
        <w:t xml:space="preserve"> земельных участков для многодетных семей</w:t>
      </w:r>
    </w:p>
    <w:p w14:paraId="37EE0DBF" w14:textId="00003092" w:rsidR="00E873F8" w:rsidRDefault="00E873F8" w:rsidP="000632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Потребность РЗ - 32 (молодые специалисты</w:t>
      </w:r>
      <w:r w:rsidRPr="00E84BE7">
        <w:rPr>
          <w:color w:val="000000"/>
          <w:sz w:val="28"/>
          <w:szCs w:val="28"/>
          <w:highlight w:val="yellow"/>
        </w:rPr>
        <w:t>) – 0</w:t>
      </w:r>
    </w:p>
    <w:p w14:paraId="3A34AFC8" w14:textId="53DE3E42" w:rsidR="00E873F8" w:rsidRDefault="00E873F8" w:rsidP="000632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РЗ – 68 (многодетные семьи) </w:t>
      </w:r>
      <w:r w:rsidRPr="00E84BE7">
        <w:rPr>
          <w:color w:val="000000"/>
          <w:sz w:val="28"/>
          <w:szCs w:val="28"/>
          <w:highlight w:val="yellow"/>
        </w:rPr>
        <w:t>- 10</w:t>
      </w:r>
      <w:r>
        <w:rPr>
          <w:color w:val="000000"/>
          <w:sz w:val="28"/>
          <w:szCs w:val="28"/>
        </w:rPr>
        <w:tab/>
        <w:t xml:space="preserve"> </w:t>
      </w:r>
    </w:p>
    <w:bookmarkEnd w:id="1"/>
    <w:bookmarkEnd w:id="2"/>
    <w:bookmarkEnd w:id="3"/>
    <w:bookmarkEnd w:id="4"/>
    <w:p w14:paraId="67E1975D" w14:textId="77777777" w:rsidR="00BA094E" w:rsidRPr="00BD674A" w:rsidRDefault="00BA094E" w:rsidP="000632E3">
      <w:pPr>
        <w:ind w:firstLine="709"/>
        <w:jc w:val="both"/>
        <w:rPr>
          <w:color w:val="000000"/>
          <w:sz w:val="28"/>
          <w:szCs w:val="28"/>
          <w:lang w:val="de-DE"/>
        </w:rPr>
      </w:pPr>
    </w:p>
    <w:p w14:paraId="3B05636E" w14:textId="77777777" w:rsidR="00E84BE7" w:rsidRPr="00E84BE7" w:rsidRDefault="00E84BE7" w:rsidP="00E84BE7"/>
    <w:p w14:paraId="1698E84B" w14:textId="70AE71D7" w:rsidR="00152664" w:rsidRPr="00E84BE7" w:rsidRDefault="00F536B7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</w:pPr>
      <w:r w:rsidRPr="00E84BE7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Слайд № </w:t>
      </w:r>
      <w:r w:rsidR="00C06458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11</w:t>
      </w:r>
    </w:p>
    <w:p w14:paraId="031437AD" w14:textId="77777777" w:rsidR="00C812CF" w:rsidRPr="000632E3" w:rsidRDefault="00104C01" w:rsidP="000632E3">
      <w:pPr>
        <w:ind w:firstLine="300"/>
        <w:jc w:val="both"/>
        <w:rPr>
          <w:sz w:val="28"/>
          <w:szCs w:val="28"/>
        </w:rPr>
      </w:pPr>
      <w:r w:rsidRPr="00E84BE7">
        <w:rPr>
          <w:b/>
          <w:sz w:val="28"/>
          <w:szCs w:val="28"/>
          <w:highlight w:val="yellow"/>
        </w:rPr>
        <w:t>Сельское хозяйство</w:t>
      </w:r>
      <w:r w:rsidR="00C812CF" w:rsidRPr="000632E3">
        <w:rPr>
          <w:sz w:val="28"/>
          <w:szCs w:val="28"/>
        </w:rPr>
        <w:t xml:space="preserve"> </w:t>
      </w:r>
    </w:p>
    <w:p w14:paraId="39A8A4B1" w14:textId="06C5D102" w:rsidR="00C812CF" w:rsidRPr="000632E3" w:rsidRDefault="00C812CF" w:rsidP="000632E3">
      <w:pPr>
        <w:ind w:firstLine="300"/>
        <w:jc w:val="both"/>
        <w:rPr>
          <w:color w:val="000000"/>
          <w:sz w:val="28"/>
          <w:szCs w:val="28"/>
        </w:rPr>
      </w:pPr>
      <w:r w:rsidRPr="000632E3">
        <w:rPr>
          <w:sz w:val="28"/>
          <w:szCs w:val="28"/>
        </w:rPr>
        <w:t xml:space="preserve">Состояние экономики Алнашского района напрямую зависит от развития </w:t>
      </w:r>
      <w:r w:rsidRPr="00E552FA">
        <w:rPr>
          <w:bCs/>
          <w:sz w:val="28"/>
          <w:szCs w:val="28"/>
        </w:rPr>
        <w:t>сельскохозяйственного производства</w:t>
      </w:r>
      <w:r w:rsidRPr="00E552FA">
        <w:rPr>
          <w:sz w:val="28"/>
          <w:szCs w:val="28"/>
        </w:rPr>
        <w:t>,</w:t>
      </w:r>
      <w:r w:rsidRPr="000632E3">
        <w:rPr>
          <w:sz w:val="28"/>
          <w:szCs w:val="28"/>
        </w:rPr>
        <w:t xml:space="preserve"> в структуре экономики района</w:t>
      </w:r>
      <w:r w:rsidR="002D2A9F">
        <w:rPr>
          <w:sz w:val="28"/>
          <w:szCs w:val="28"/>
        </w:rPr>
        <w:t xml:space="preserve"> (выше было уже сказано)</w:t>
      </w:r>
      <w:r w:rsidRPr="000632E3">
        <w:rPr>
          <w:sz w:val="28"/>
          <w:szCs w:val="28"/>
        </w:rPr>
        <w:t xml:space="preserve"> по </w:t>
      </w:r>
      <w:r w:rsidR="003C5884">
        <w:rPr>
          <w:sz w:val="28"/>
          <w:szCs w:val="28"/>
        </w:rPr>
        <w:t xml:space="preserve">объему отгруженной продукции </w:t>
      </w:r>
      <w:r w:rsidRPr="000632E3">
        <w:rPr>
          <w:sz w:val="28"/>
          <w:szCs w:val="28"/>
        </w:rPr>
        <w:t>сельское хозяйство составляет 4</w:t>
      </w:r>
      <w:r w:rsidR="00044DBA">
        <w:rPr>
          <w:sz w:val="28"/>
          <w:szCs w:val="28"/>
        </w:rPr>
        <w:t>6</w:t>
      </w:r>
      <w:r w:rsidRPr="000632E3">
        <w:rPr>
          <w:sz w:val="28"/>
          <w:szCs w:val="28"/>
        </w:rPr>
        <w:t>%.</w:t>
      </w:r>
      <w:r w:rsidR="00895FFB">
        <w:rPr>
          <w:sz w:val="28"/>
          <w:szCs w:val="28"/>
        </w:rPr>
        <w:t xml:space="preserve"> (</w:t>
      </w:r>
      <w:r w:rsidR="008F608F">
        <w:rPr>
          <w:sz w:val="28"/>
          <w:szCs w:val="28"/>
        </w:rPr>
        <w:t xml:space="preserve">более </w:t>
      </w:r>
      <w:r w:rsidR="00044DBA">
        <w:rPr>
          <w:sz w:val="28"/>
          <w:szCs w:val="28"/>
        </w:rPr>
        <w:t>2,2</w:t>
      </w:r>
      <w:r w:rsidR="004F14FE">
        <w:rPr>
          <w:sz w:val="28"/>
          <w:szCs w:val="28"/>
        </w:rPr>
        <w:t xml:space="preserve"> млрд.</w:t>
      </w:r>
      <w:r w:rsidR="00895FFB">
        <w:rPr>
          <w:sz w:val="28"/>
          <w:szCs w:val="28"/>
        </w:rPr>
        <w:t xml:space="preserve"> руб.)</w:t>
      </w:r>
      <w:r w:rsidRPr="000632E3">
        <w:rPr>
          <w:sz w:val="28"/>
          <w:szCs w:val="28"/>
        </w:rPr>
        <w:t xml:space="preserve"> </w:t>
      </w:r>
      <w:r w:rsidRPr="000632E3">
        <w:rPr>
          <w:color w:val="000000"/>
          <w:sz w:val="28"/>
          <w:szCs w:val="28"/>
        </w:rPr>
        <w:t xml:space="preserve">В агропромышленном комплексе Алнашского района функционируют 15 сельскохозяйственных организаций различных организационно-правовых форм собственности, (в т.ч. ААТТ) </w:t>
      </w:r>
      <w:r w:rsidR="00A90659" w:rsidRPr="000632E3">
        <w:rPr>
          <w:color w:val="000000"/>
          <w:sz w:val="28"/>
          <w:szCs w:val="28"/>
        </w:rPr>
        <w:t>47</w:t>
      </w:r>
      <w:r w:rsidRPr="000632E3">
        <w:rPr>
          <w:color w:val="000000"/>
          <w:sz w:val="28"/>
          <w:szCs w:val="28"/>
        </w:rPr>
        <w:t xml:space="preserve"> фермерских хозяйства,</w:t>
      </w:r>
      <w:r w:rsidRPr="000632E3">
        <w:rPr>
          <w:sz w:val="28"/>
          <w:szCs w:val="28"/>
        </w:rPr>
        <w:t xml:space="preserve"> из них 26 хозяйств занимаются животноводством. </w:t>
      </w:r>
    </w:p>
    <w:p w14:paraId="5AD1E836" w14:textId="77777777" w:rsidR="002C7E73" w:rsidRDefault="002C7E73" w:rsidP="002C7E73">
      <w:pPr>
        <w:ind w:firstLine="705"/>
        <w:jc w:val="both"/>
        <w:rPr>
          <w:sz w:val="28"/>
          <w:szCs w:val="28"/>
          <w:shd w:val="clear" w:color="auto" w:fill="FFFFFF"/>
        </w:rPr>
      </w:pPr>
    </w:p>
    <w:p w14:paraId="079CBE89" w14:textId="3FAE9B12" w:rsidR="002C7E73" w:rsidRPr="008F608F" w:rsidRDefault="002C7E73" w:rsidP="002C7E73">
      <w:pPr>
        <w:ind w:firstLine="705"/>
        <w:jc w:val="both"/>
        <w:rPr>
          <w:sz w:val="28"/>
          <w:szCs w:val="28"/>
          <w:shd w:val="clear" w:color="auto" w:fill="FFFFFF"/>
        </w:rPr>
      </w:pPr>
      <w:r w:rsidRPr="00E600AD">
        <w:rPr>
          <w:sz w:val="28"/>
          <w:szCs w:val="28"/>
          <w:shd w:val="clear" w:color="auto" w:fill="FFFFFF"/>
        </w:rPr>
        <w:t xml:space="preserve">Молока произведено </w:t>
      </w:r>
      <w:r w:rsidR="00B42B87">
        <w:rPr>
          <w:sz w:val="28"/>
          <w:szCs w:val="28"/>
          <w:shd w:val="clear" w:color="auto" w:fill="FFFFFF"/>
        </w:rPr>
        <w:t>64,5</w:t>
      </w:r>
      <w:r w:rsidRPr="00E600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тыс. </w:t>
      </w:r>
      <w:r w:rsidRPr="00E600AD">
        <w:rPr>
          <w:sz w:val="28"/>
          <w:szCs w:val="28"/>
          <w:shd w:val="clear" w:color="auto" w:fill="FFFFFF"/>
        </w:rPr>
        <w:t xml:space="preserve">тонн, это на </w:t>
      </w:r>
      <w:r w:rsidR="00B42B87">
        <w:rPr>
          <w:sz w:val="28"/>
          <w:szCs w:val="28"/>
          <w:shd w:val="clear" w:color="auto" w:fill="FFFFFF"/>
        </w:rPr>
        <w:t>697</w:t>
      </w:r>
      <w:r w:rsidRPr="00E600AD">
        <w:rPr>
          <w:sz w:val="28"/>
          <w:szCs w:val="28"/>
          <w:shd w:val="clear" w:color="auto" w:fill="FFFFFF"/>
        </w:rPr>
        <w:t xml:space="preserve"> тонн больше уровня прошлого года, прирост составил </w:t>
      </w:r>
      <w:r w:rsidR="00B42B87">
        <w:rPr>
          <w:sz w:val="28"/>
          <w:szCs w:val="28"/>
          <w:shd w:val="clear" w:color="auto" w:fill="FFFFFF"/>
        </w:rPr>
        <w:t>101</w:t>
      </w:r>
      <w:r w:rsidRPr="00E600AD">
        <w:rPr>
          <w:sz w:val="28"/>
          <w:szCs w:val="28"/>
          <w:shd w:val="clear" w:color="auto" w:fill="FFFFFF"/>
        </w:rPr>
        <w:t>%.</w:t>
      </w:r>
    </w:p>
    <w:p w14:paraId="23464644" w14:textId="3BA29E03" w:rsidR="002C7E73" w:rsidRPr="000632E3" w:rsidRDefault="002C7E73" w:rsidP="002C7E73">
      <w:pPr>
        <w:ind w:firstLine="567"/>
        <w:jc w:val="both"/>
        <w:rPr>
          <w:color w:val="000000"/>
          <w:sz w:val="28"/>
          <w:szCs w:val="28"/>
        </w:rPr>
      </w:pPr>
      <w:r w:rsidRPr="000632E3">
        <w:rPr>
          <w:sz w:val="28"/>
          <w:szCs w:val="28"/>
        </w:rPr>
        <w:t>Производство мяса также стоит в числе первых задач выполнения продовольственной программы. В сельхозорганизациях ра</w:t>
      </w:r>
      <w:r>
        <w:rPr>
          <w:sz w:val="28"/>
          <w:szCs w:val="28"/>
        </w:rPr>
        <w:t xml:space="preserve">йона произведено </w:t>
      </w:r>
      <w:r w:rsidR="00B42B87">
        <w:rPr>
          <w:sz w:val="28"/>
          <w:szCs w:val="28"/>
        </w:rPr>
        <w:t>2513</w:t>
      </w:r>
      <w:r>
        <w:rPr>
          <w:sz w:val="28"/>
          <w:szCs w:val="28"/>
        </w:rPr>
        <w:t xml:space="preserve"> тонн мяса или </w:t>
      </w:r>
      <w:r w:rsidR="00B42B87">
        <w:rPr>
          <w:sz w:val="28"/>
          <w:szCs w:val="28"/>
        </w:rPr>
        <w:t>128</w:t>
      </w:r>
      <w:r>
        <w:rPr>
          <w:sz w:val="28"/>
          <w:szCs w:val="28"/>
        </w:rPr>
        <w:t xml:space="preserve"> % (</w:t>
      </w:r>
      <w:r w:rsidR="00B42B87">
        <w:rPr>
          <w:sz w:val="28"/>
          <w:szCs w:val="28"/>
        </w:rPr>
        <w:t>1967</w:t>
      </w:r>
      <w:r>
        <w:rPr>
          <w:sz w:val="28"/>
          <w:szCs w:val="28"/>
        </w:rPr>
        <w:t xml:space="preserve"> тонн) к уровню прошлого года.</w:t>
      </w:r>
      <w:r w:rsidRPr="000632E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A0276E4" w14:textId="067AB680" w:rsidR="002C7E73" w:rsidRDefault="002C7E73" w:rsidP="002C7E73">
      <w:pPr>
        <w:pStyle w:val="afe"/>
        <w:spacing w:after="0"/>
        <w:ind w:firstLine="300"/>
        <w:jc w:val="both"/>
      </w:pPr>
      <w:r>
        <w:rPr>
          <w:bCs/>
          <w:color w:val="000000"/>
          <w:sz w:val="28"/>
          <w:szCs w:val="28"/>
        </w:rPr>
        <w:t xml:space="preserve">Валовый сбор зерна с кукурузой составил </w:t>
      </w:r>
      <w:r w:rsidR="00B42B87">
        <w:rPr>
          <w:bCs/>
          <w:color w:val="000000"/>
          <w:sz w:val="28"/>
          <w:szCs w:val="28"/>
        </w:rPr>
        <w:t xml:space="preserve">57,6 </w:t>
      </w:r>
      <w:r>
        <w:rPr>
          <w:bCs/>
          <w:color w:val="000000"/>
          <w:sz w:val="28"/>
          <w:szCs w:val="28"/>
        </w:rPr>
        <w:t>тыс. тонн</w:t>
      </w:r>
      <w:r w:rsidR="00B42B87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ниже уровня прошлого года на </w:t>
      </w:r>
      <w:r w:rsidR="00B42B87">
        <w:rPr>
          <w:bCs/>
          <w:color w:val="000000"/>
          <w:sz w:val="28"/>
          <w:szCs w:val="28"/>
        </w:rPr>
        <w:t>2,5</w:t>
      </w:r>
      <w:r>
        <w:rPr>
          <w:bCs/>
          <w:color w:val="000000"/>
          <w:sz w:val="28"/>
          <w:szCs w:val="28"/>
        </w:rPr>
        <w:t xml:space="preserve"> тысяч тонн. Средняя урожайность по району </w:t>
      </w:r>
      <w:r w:rsidR="00B42B87">
        <w:rPr>
          <w:bCs/>
          <w:color w:val="000000"/>
          <w:sz w:val="28"/>
          <w:szCs w:val="28"/>
        </w:rPr>
        <w:t>24,8</w:t>
      </w:r>
      <w:r>
        <w:rPr>
          <w:bCs/>
          <w:color w:val="000000"/>
          <w:sz w:val="28"/>
          <w:szCs w:val="28"/>
        </w:rPr>
        <w:t xml:space="preserve"> ц/га, против </w:t>
      </w:r>
      <w:r w:rsidR="00B42B87">
        <w:rPr>
          <w:bCs/>
          <w:color w:val="000000"/>
          <w:sz w:val="28"/>
          <w:szCs w:val="28"/>
        </w:rPr>
        <w:t>25,9</w:t>
      </w:r>
      <w:r>
        <w:rPr>
          <w:bCs/>
          <w:color w:val="000000"/>
          <w:sz w:val="28"/>
          <w:szCs w:val="28"/>
        </w:rPr>
        <w:t xml:space="preserve"> прошлого года.</w:t>
      </w:r>
      <w:r w:rsidRPr="00E600AD">
        <w:t xml:space="preserve"> </w:t>
      </w:r>
      <w:r w:rsidRPr="00E600AD">
        <w:rPr>
          <w:bCs/>
          <w:color w:val="000000"/>
          <w:sz w:val="28"/>
          <w:szCs w:val="28"/>
        </w:rPr>
        <w:t xml:space="preserve">По урожайности зерновых культур наш район занял </w:t>
      </w:r>
      <w:r w:rsidR="00B42B87">
        <w:rPr>
          <w:bCs/>
          <w:color w:val="000000"/>
          <w:sz w:val="28"/>
          <w:szCs w:val="28"/>
        </w:rPr>
        <w:t>3</w:t>
      </w:r>
      <w:r w:rsidRPr="00E600AD">
        <w:rPr>
          <w:bCs/>
          <w:color w:val="000000"/>
          <w:sz w:val="28"/>
          <w:szCs w:val="28"/>
        </w:rPr>
        <w:t>-ое место по Удмуртской Республике.</w:t>
      </w:r>
      <w:r w:rsidRPr="001A4A06">
        <w:t xml:space="preserve"> </w:t>
      </w:r>
      <w:r>
        <w:t xml:space="preserve">  </w:t>
      </w:r>
    </w:p>
    <w:p w14:paraId="6FFB281E" w14:textId="77777777" w:rsidR="002C7E73" w:rsidRDefault="002C7E73" w:rsidP="002C0F9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D8D5A24" w14:textId="6B1EDCCB" w:rsidR="0074068A" w:rsidRDefault="0074068A" w:rsidP="0074068A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  <w:r w:rsidRPr="001A4A06">
        <w:rPr>
          <w:b/>
          <w:color w:val="000000"/>
          <w:sz w:val="28"/>
          <w:szCs w:val="28"/>
        </w:rPr>
        <w:t>Слайд № 1</w:t>
      </w:r>
      <w:r>
        <w:rPr>
          <w:b/>
          <w:color w:val="000000"/>
          <w:sz w:val="28"/>
          <w:szCs w:val="28"/>
        </w:rPr>
        <w:t>2</w:t>
      </w:r>
    </w:p>
    <w:p w14:paraId="5B858D5F" w14:textId="77777777" w:rsidR="0074068A" w:rsidRPr="0074068A" w:rsidRDefault="0074068A" w:rsidP="0074068A">
      <w:pPr>
        <w:jc w:val="center"/>
      </w:pPr>
    </w:p>
    <w:p w14:paraId="6A110BB7" w14:textId="3ED75C97" w:rsidR="002C0F9E" w:rsidRPr="002C0F9E" w:rsidRDefault="002C0F9E" w:rsidP="002C0F9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0F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Общее поголовье крупного рогатого скота составило </w:t>
      </w:r>
      <w:r w:rsidR="00B42B87">
        <w:rPr>
          <w:rFonts w:ascii="Times New Roman" w:hAnsi="Times New Roman" w:cs="Times New Roman"/>
          <w:b w:val="0"/>
          <w:bCs w:val="0"/>
          <w:sz w:val="28"/>
          <w:szCs w:val="28"/>
        </w:rPr>
        <w:t>18676</w:t>
      </w:r>
      <w:r w:rsidRPr="002C0F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голова (меньше уровня прошлого года на </w:t>
      </w:r>
      <w:r w:rsidR="00B42B87">
        <w:rPr>
          <w:rFonts w:ascii="Times New Roman" w:hAnsi="Times New Roman" w:cs="Times New Roman"/>
          <w:b w:val="0"/>
          <w:bCs w:val="0"/>
          <w:sz w:val="28"/>
          <w:szCs w:val="28"/>
        </w:rPr>
        <w:t>2315</w:t>
      </w:r>
      <w:r w:rsidRPr="002C0F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голов), в том числе маточное поголовье составило 81</w:t>
      </w:r>
      <w:r w:rsidR="00B42B87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Pr="002C0F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головы</w:t>
      </w:r>
      <w:r w:rsidR="00B42B87" w:rsidRPr="00B42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42B87">
        <w:rPr>
          <w:rFonts w:ascii="Times New Roman" w:hAnsi="Times New Roman" w:cs="Times New Roman"/>
          <w:b w:val="0"/>
          <w:bCs w:val="0"/>
          <w:sz w:val="28"/>
          <w:szCs w:val="28"/>
        </w:rPr>
        <w:t>уменьшилось</w:t>
      </w:r>
      <w:r w:rsidR="00B42B87" w:rsidRPr="002C0F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B42B87">
        <w:rPr>
          <w:rFonts w:ascii="Times New Roman" w:hAnsi="Times New Roman" w:cs="Times New Roman"/>
          <w:b w:val="0"/>
          <w:bCs w:val="0"/>
          <w:sz w:val="28"/>
          <w:szCs w:val="28"/>
        </w:rPr>
        <w:t>68</w:t>
      </w:r>
      <w:r w:rsidR="00B42B87" w:rsidRPr="002C0F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</w:t>
      </w:r>
      <w:r w:rsidRPr="002C0F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4618E67" w14:textId="4BFDFCB4" w:rsidR="00C3612E" w:rsidRDefault="00C3612E" w:rsidP="00C3612E">
      <w:pPr>
        <w:ind w:firstLine="705"/>
        <w:jc w:val="both"/>
        <w:rPr>
          <w:sz w:val="28"/>
          <w:szCs w:val="28"/>
        </w:rPr>
      </w:pPr>
    </w:p>
    <w:p w14:paraId="61F26305" w14:textId="2E49CB24" w:rsidR="0074068A" w:rsidRDefault="0074068A" w:rsidP="0074068A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  <w:r w:rsidRPr="001A4A06">
        <w:rPr>
          <w:b/>
          <w:color w:val="000000"/>
          <w:sz w:val="28"/>
          <w:szCs w:val="28"/>
        </w:rPr>
        <w:t>Слайд № 1</w:t>
      </w:r>
      <w:r>
        <w:rPr>
          <w:b/>
          <w:color w:val="000000"/>
          <w:sz w:val="28"/>
          <w:szCs w:val="28"/>
        </w:rPr>
        <w:t>3</w:t>
      </w:r>
    </w:p>
    <w:p w14:paraId="6E58724F" w14:textId="77777777" w:rsidR="0074068A" w:rsidRDefault="0074068A" w:rsidP="0074068A">
      <w:pPr>
        <w:ind w:firstLine="705"/>
        <w:jc w:val="center"/>
        <w:rPr>
          <w:sz w:val="28"/>
          <w:szCs w:val="28"/>
        </w:rPr>
      </w:pPr>
    </w:p>
    <w:p w14:paraId="2DA0BCF1" w14:textId="6FEE5700" w:rsidR="00C3612E" w:rsidRPr="000632E3" w:rsidRDefault="007D2894" w:rsidP="00C361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Средняя м</w:t>
      </w:r>
      <w:r w:rsidR="00C3612E" w:rsidRPr="000632E3">
        <w:rPr>
          <w:sz w:val="28"/>
          <w:szCs w:val="28"/>
        </w:rPr>
        <w:t xml:space="preserve">олочная продуктивность коров по району </w:t>
      </w:r>
      <w:r w:rsidR="002C7E73">
        <w:rPr>
          <w:sz w:val="28"/>
          <w:szCs w:val="28"/>
        </w:rPr>
        <w:t xml:space="preserve">уменьшился </w:t>
      </w:r>
      <w:r w:rsidR="00C3612E" w:rsidRPr="000632E3">
        <w:rPr>
          <w:sz w:val="28"/>
          <w:szCs w:val="28"/>
        </w:rPr>
        <w:t xml:space="preserve">на </w:t>
      </w:r>
      <w:r w:rsidR="002C7E73">
        <w:rPr>
          <w:sz w:val="28"/>
          <w:szCs w:val="28"/>
        </w:rPr>
        <w:t>99</w:t>
      </w:r>
      <w:r w:rsidR="00C3612E" w:rsidRPr="000632E3">
        <w:rPr>
          <w:sz w:val="28"/>
          <w:szCs w:val="28"/>
        </w:rPr>
        <w:t xml:space="preserve"> килограммов и составила </w:t>
      </w:r>
      <w:r w:rsidR="002C7E73">
        <w:rPr>
          <w:sz w:val="28"/>
          <w:szCs w:val="28"/>
        </w:rPr>
        <w:t>8202</w:t>
      </w:r>
      <w:r w:rsidR="00C3612E" w:rsidRPr="000632E3">
        <w:rPr>
          <w:sz w:val="28"/>
          <w:szCs w:val="28"/>
        </w:rPr>
        <w:t xml:space="preserve"> килограмм</w:t>
      </w:r>
      <w:r w:rsidR="002C7E73">
        <w:rPr>
          <w:sz w:val="28"/>
          <w:szCs w:val="28"/>
        </w:rPr>
        <w:t xml:space="preserve"> (АППГ – 8301)</w:t>
      </w:r>
      <w:r w:rsidR="00C3612E" w:rsidRPr="000632E3">
        <w:rPr>
          <w:sz w:val="28"/>
          <w:szCs w:val="28"/>
        </w:rPr>
        <w:t xml:space="preserve">. Наивысшего результата по удою молока от каждой коровы достигли животноводы СПК колхоз </w:t>
      </w:r>
      <w:r w:rsidR="003224C8" w:rsidRPr="000632E3">
        <w:rPr>
          <w:sz w:val="28"/>
          <w:szCs w:val="28"/>
        </w:rPr>
        <w:t xml:space="preserve">Прогресс, </w:t>
      </w:r>
      <w:r w:rsidR="002C7E73">
        <w:rPr>
          <w:sz w:val="28"/>
          <w:szCs w:val="28"/>
        </w:rPr>
        <w:t>ООО «Решительный»,</w:t>
      </w:r>
      <w:r w:rsidR="002C7E73" w:rsidRPr="000632E3">
        <w:rPr>
          <w:sz w:val="28"/>
          <w:szCs w:val="28"/>
        </w:rPr>
        <w:t xml:space="preserve"> </w:t>
      </w:r>
      <w:r w:rsidR="002C7E73">
        <w:rPr>
          <w:sz w:val="28"/>
          <w:szCs w:val="28"/>
        </w:rPr>
        <w:t xml:space="preserve">СХК «Колхоз «Молодая Гвардия», </w:t>
      </w:r>
      <w:r w:rsidR="003224C8" w:rsidRPr="000632E3">
        <w:rPr>
          <w:sz w:val="28"/>
          <w:szCs w:val="28"/>
        </w:rPr>
        <w:t>ООО</w:t>
      </w:r>
      <w:r w:rsidR="00C3612E" w:rsidRPr="000632E3">
        <w:rPr>
          <w:sz w:val="28"/>
          <w:szCs w:val="28"/>
        </w:rPr>
        <w:t xml:space="preserve"> </w:t>
      </w:r>
      <w:proofErr w:type="spellStart"/>
      <w:r w:rsidR="002C7E73">
        <w:rPr>
          <w:sz w:val="28"/>
          <w:szCs w:val="28"/>
        </w:rPr>
        <w:t>Писеевское</w:t>
      </w:r>
      <w:proofErr w:type="spellEnd"/>
      <w:r w:rsidR="002C7E73">
        <w:rPr>
          <w:sz w:val="28"/>
          <w:szCs w:val="28"/>
        </w:rPr>
        <w:t>.</w:t>
      </w:r>
      <w:r w:rsidR="002C0F9E">
        <w:rPr>
          <w:sz w:val="28"/>
          <w:szCs w:val="28"/>
        </w:rPr>
        <w:t xml:space="preserve"> </w:t>
      </w:r>
      <w:r w:rsidR="00C3612E" w:rsidRPr="000632E3">
        <w:rPr>
          <w:sz w:val="28"/>
          <w:szCs w:val="28"/>
        </w:rPr>
        <w:t xml:space="preserve"> </w:t>
      </w:r>
    </w:p>
    <w:p w14:paraId="10C3052B" w14:textId="1F62C3B7" w:rsidR="00E600AD" w:rsidRDefault="007B312D" w:rsidP="000632E3">
      <w:pPr>
        <w:ind w:firstLine="705"/>
        <w:jc w:val="both"/>
      </w:pPr>
      <w:r w:rsidRPr="008F608F">
        <w:rPr>
          <w:sz w:val="28"/>
          <w:szCs w:val="28"/>
          <w:shd w:val="clear" w:color="auto" w:fill="FFFFFF"/>
        </w:rPr>
        <w:t xml:space="preserve">По объему валового производства молока наш район по-прежнему входит в </w:t>
      </w:r>
      <w:r w:rsidR="002C7E73">
        <w:rPr>
          <w:sz w:val="28"/>
          <w:szCs w:val="28"/>
          <w:shd w:val="clear" w:color="auto" w:fill="FFFFFF"/>
        </w:rPr>
        <w:t>четверку</w:t>
      </w:r>
      <w:r w:rsidRPr="002C7E73">
        <w:rPr>
          <w:sz w:val="28"/>
          <w:szCs w:val="28"/>
          <w:shd w:val="clear" w:color="auto" w:fill="FFFFFF"/>
        </w:rPr>
        <w:t xml:space="preserve"> лучших в республике</w:t>
      </w:r>
      <w:r w:rsidR="00E552FA" w:rsidRPr="008F608F">
        <w:rPr>
          <w:sz w:val="28"/>
          <w:szCs w:val="28"/>
          <w:shd w:val="clear" w:color="auto" w:fill="FFFFFF"/>
        </w:rPr>
        <w:t xml:space="preserve"> (</w:t>
      </w:r>
      <w:r w:rsidR="007D2894" w:rsidRPr="008F608F">
        <w:rPr>
          <w:sz w:val="28"/>
          <w:szCs w:val="28"/>
          <w:shd w:val="clear" w:color="auto" w:fill="FFFFFF"/>
        </w:rPr>
        <w:t>1 Вавожский, 2- Шарканский)</w:t>
      </w:r>
      <w:r w:rsidRPr="008F608F">
        <w:rPr>
          <w:sz w:val="28"/>
          <w:szCs w:val="28"/>
          <w:shd w:val="clear" w:color="auto" w:fill="FFFFFF"/>
        </w:rPr>
        <w:t>.</w:t>
      </w:r>
      <w:r w:rsidRPr="008F608F">
        <w:rPr>
          <w:sz w:val="28"/>
          <w:szCs w:val="28"/>
        </w:rPr>
        <w:t xml:space="preserve"> </w:t>
      </w:r>
      <w:r w:rsidRPr="008F608F">
        <w:rPr>
          <w:sz w:val="28"/>
          <w:szCs w:val="28"/>
          <w:shd w:val="clear" w:color="auto" w:fill="FFFFFF"/>
        </w:rPr>
        <w:t xml:space="preserve">Лидерами </w:t>
      </w:r>
      <w:r w:rsidR="00244689" w:rsidRPr="008F608F">
        <w:rPr>
          <w:sz w:val="28"/>
          <w:szCs w:val="28"/>
          <w:shd w:val="clear" w:color="auto" w:fill="FFFFFF"/>
        </w:rPr>
        <w:t>в</w:t>
      </w:r>
      <w:r w:rsidR="00E552FA" w:rsidRPr="008F608F">
        <w:rPr>
          <w:sz w:val="28"/>
          <w:szCs w:val="28"/>
          <w:shd w:val="clear" w:color="auto" w:fill="FFFFFF"/>
        </w:rPr>
        <w:t xml:space="preserve"> </w:t>
      </w:r>
      <w:r w:rsidR="00244689" w:rsidRPr="008F608F">
        <w:rPr>
          <w:sz w:val="28"/>
          <w:szCs w:val="28"/>
          <w:shd w:val="clear" w:color="auto" w:fill="FFFFFF"/>
        </w:rPr>
        <w:t xml:space="preserve">нашем </w:t>
      </w:r>
      <w:r w:rsidR="003224C8" w:rsidRPr="008F608F">
        <w:rPr>
          <w:sz w:val="28"/>
          <w:szCs w:val="28"/>
          <w:shd w:val="clear" w:color="auto" w:fill="FFFFFF"/>
        </w:rPr>
        <w:t>районе по</w:t>
      </w:r>
      <w:r w:rsidRPr="008F608F">
        <w:rPr>
          <w:sz w:val="28"/>
          <w:szCs w:val="28"/>
          <w:shd w:val="clear" w:color="auto" w:fill="FFFFFF"/>
        </w:rPr>
        <w:t xml:space="preserve"> валовому производству молока являются: СПК Прогресс </w:t>
      </w:r>
      <w:r w:rsidR="002C7E73">
        <w:rPr>
          <w:sz w:val="28"/>
          <w:szCs w:val="28"/>
          <w:shd w:val="clear" w:color="auto" w:fill="FFFFFF"/>
        </w:rPr>
        <w:t>–</w:t>
      </w:r>
      <w:r w:rsidRPr="008F608F">
        <w:rPr>
          <w:sz w:val="28"/>
          <w:szCs w:val="28"/>
          <w:shd w:val="clear" w:color="auto" w:fill="FFFFFF"/>
        </w:rPr>
        <w:t xml:space="preserve"> </w:t>
      </w:r>
      <w:r w:rsidR="002C7E73">
        <w:rPr>
          <w:sz w:val="28"/>
          <w:szCs w:val="28"/>
          <w:shd w:val="clear" w:color="auto" w:fill="FFFFFF"/>
        </w:rPr>
        <w:t>10612,3</w:t>
      </w:r>
      <w:r w:rsidRPr="008F608F">
        <w:rPr>
          <w:sz w:val="28"/>
          <w:szCs w:val="28"/>
          <w:shd w:val="clear" w:color="auto" w:fill="FFFFFF"/>
        </w:rPr>
        <w:t xml:space="preserve"> тонн, ООО Решительный - </w:t>
      </w:r>
      <w:r w:rsidR="008F608F" w:rsidRPr="008F608F">
        <w:rPr>
          <w:sz w:val="28"/>
          <w:szCs w:val="28"/>
          <w:shd w:val="clear" w:color="auto" w:fill="FFFFFF"/>
        </w:rPr>
        <w:t>85</w:t>
      </w:r>
      <w:r w:rsidR="002C7E73">
        <w:rPr>
          <w:sz w:val="28"/>
          <w:szCs w:val="28"/>
          <w:shd w:val="clear" w:color="auto" w:fill="FFFFFF"/>
        </w:rPr>
        <w:t>23</w:t>
      </w:r>
      <w:r w:rsidRPr="008F608F">
        <w:rPr>
          <w:sz w:val="28"/>
          <w:szCs w:val="28"/>
          <w:shd w:val="clear" w:color="auto" w:fill="FFFFFF"/>
        </w:rPr>
        <w:t xml:space="preserve"> тонн, СХК колхоз Молодая гвардия - </w:t>
      </w:r>
      <w:r w:rsidR="008F608F" w:rsidRPr="008F608F">
        <w:rPr>
          <w:sz w:val="28"/>
          <w:szCs w:val="28"/>
          <w:shd w:val="clear" w:color="auto" w:fill="FFFFFF"/>
        </w:rPr>
        <w:t>8011</w:t>
      </w:r>
      <w:r w:rsidRPr="008F608F">
        <w:rPr>
          <w:sz w:val="28"/>
          <w:szCs w:val="28"/>
          <w:shd w:val="clear" w:color="auto" w:fill="FFFFFF"/>
        </w:rPr>
        <w:t xml:space="preserve"> тонн</w:t>
      </w:r>
      <w:r w:rsidR="008F608F" w:rsidRPr="008F608F">
        <w:rPr>
          <w:sz w:val="28"/>
          <w:szCs w:val="28"/>
          <w:shd w:val="clear" w:color="auto" w:fill="FFFFFF"/>
        </w:rPr>
        <w:t xml:space="preserve">, ООО </w:t>
      </w:r>
      <w:proofErr w:type="spellStart"/>
      <w:r w:rsidR="008F608F" w:rsidRPr="008F608F">
        <w:rPr>
          <w:sz w:val="28"/>
          <w:szCs w:val="28"/>
          <w:shd w:val="clear" w:color="auto" w:fill="FFFFFF"/>
        </w:rPr>
        <w:t>Писеевское</w:t>
      </w:r>
      <w:proofErr w:type="spellEnd"/>
      <w:r w:rsidR="008F608F" w:rsidRPr="008F608F">
        <w:rPr>
          <w:sz w:val="28"/>
          <w:szCs w:val="28"/>
          <w:shd w:val="clear" w:color="auto" w:fill="FFFFFF"/>
        </w:rPr>
        <w:t xml:space="preserve"> 7483 тонн</w:t>
      </w:r>
      <w:r w:rsidR="004F14FE" w:rsidRPr="008F608F">
        <w:rPr>
          <w:sz w:val="28"/>
          <w:szCs w:val="28"/>
          <w:shd w:val="clear" w:color="auto" w:fill="FFFFFF"/>
        </w:rPr>
        <w:t>.</w:t>
      </w:r>
      <w:r w:rsidR="00E600AD" w:rsidRPr="00E600AD">
        <w:t xml:space="preserve"> </w:t>
      </w:r>
    </w:p>
    <w:p w14:paraId="26194D64" w14:textId="77777777" w:rsidR="00E600AD" w:rsidRDefault="00E600AD" w:rsidP="000632E3">
      <w:pPr>
        <w:ind w:firstLine="705"/>
        <w:jc w:val="both"/>
      </w:pPr>
    </w:p>
    <w:p w14:paraId="4729FAFF" w14:textId="77777777" w:rsidR="001A4A06" w:rsidRDefault="001A4A06" w:rsidP="001A4A06">
      <w:pPr>
        <w:pStyle w:val="afe"/>
        <w:spacing w:after="0"/>
        <w:ind w:firstLine="300"/>
        <w:jc w:val="center"/>
      </w:pPr>
      <w:bookmarkStart w:id="5" w:name="_Hlk162251340"/>
    </w:p>
    <w:p w14:paraId="5C5017A8" w14:textId="77550AC4" w:rsidR="00575D6B" w:rsidRDefault="001A4A06" w:rsidP="001A4A06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  <w:r w:rsidRPr="001A4A06">
        <w:rPr>
          <w:b/>
          <w:color w:val="000000"/>
          <w:sz w:val="28"/>
          <w:szCs w:val="28"/>
        </w:rPr>
        <w:t>Слайд № 1</w:t>
      </w:r>
      <w:r>
        <w:rPr>
          <w:b/>
          <w:color w:val="000000"/>
          <w:sz w:val="28"/>
          <w:szCs w:val="28"/>
        </w:rPr>
        <w:t>1</w:t>
      </w:r>
    </w:p>
    <w:p w14:paraId="74B8924F" w14:textId="77777777" w:rsidR="001A4A06" w:rsidRPr="001A4A06" w:rsidRDefault="001A4A06" w:rsidP="001A4A06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</w:p>
    <w:p w14:paraId="07A87372" w14:textId="0A0F4C27" w:rsidR="00575D6B" w:rsidRDefault="00575D6B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хозяйствах ИП Сергеев </w:t>
      </w:r>
      <w:proofErr w:type="gramStart"/>
      <w:r>
        <w:rPr>
          <w:bCs/>
          <w:color w:val="000000"/>
          <w:sz w:val="28"/>
          <w:szCs w:val="28"/>
        </w:rPr>
        <w:t>В.И</w:t>
      </w:r>
      <w:proofErr w:type="gramEnd"/>
      <w:r>
        <w:rPr>
          <w:bCs/>
          <w:color w:val="000000"/>
          <w:sz w:val="28"/>
          <w:szCs w:val="28"/>
        </w:rPr>
        <w:t xml:space="preserve">, ООО ПХ </w:t>
      </w:r>
      <w:proofErr w:type="spellStart"/>
      <w:r>
        <w:rPr>
          <w:bCs/>
          <w:color w:val="000000"/>
          <w:sz w:val="28"/>
          <w:szCs w:val="28"/>
        </w:rPr>
        <w:t>Арбайка</w:t>
      </w:r>
      <w:proofErr w:type="spellEnd"/>
      <w:r>
        <w:rPr>
          <w:bCs/>
          <w:color w:val="000000"/>
          <w:sz w:val="28"/>
          <w:szCs w:val="28"/>
        </w:rPr>
        <w:t xml:space="preserve"> намолот составил более </w:t>
      </w:r>
      <w:r w:rsidR="00B42B87">
        <w:rPr>
          <w:bCs/>
          <w:color w:val="000000"/>
          <w:sz w:val="28"/>
          <w:szCs w:val="28"/>
        </w:rPr>
        <w:t>7,4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тыс</w:t>
      </w:r>
      <w:proofErr w:type="spellEnd"/>
      <w:r>
        <w:rPr>
          <w:bCs/>
          <w:color w:val="000000"/>
          <w:sz w:val="28"/>
          <w:szCs w:val="28"/>
        </w:rPr>
        <w:t xml:space="preserve"> т,</w:t>
      </w:r>
      <w:r w:rsidR="00B42B8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более 5 тыс</w:t>
      </w:r>
      <w:r w:rsidR="00B42B8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т</w:t>
      </w:r>
      <w:r w:rsidR="00B42B87">
        <w:rPr>
          <w:bCs/>
          <w:color w:val="000000"/>
          <w:sz w:val="28"/>
          <w:szCs w:val="28"/>
        </w:rPr>
        <w:t>онн</w:t>
      </w:r>
      <w:r>
        <w:rPr>
          <w:bCs/>
          <w:color w:val="000000"/>
          <w:sz w:val="28"/>
          <w:szCs w:val="28"/>
        </w:rPr>
        <w:t xml:space="preserve"> зерна собрали </w:t>
      </w:r>
      <w:r w:rsidR="00B42B87">
        <w:rPr>
          <w:bCs/>
          <w:color w:val="000000"/>
          <w:sz w:val="28"/>
          <w:szCs w:val="28"/>
        </w:rPr>
        <w:t xml:space="preserve">ООО </w:t>
      </w:r>
      <w:proofErr w:type="spellStart"/>
      <w:r w:rsidR="00B42B87">
        <w:rPr>
          <w:bCs/>
          <w:color w:val="000000"/>
          <w:sz w:val="28"/>
          <w:szCs w:val="28"/>
        </w:rPr>
        <w:t>Писеевское</w:t>
      </w:r>
      <w:proofErr w:type="spellEnd"/>
      <w:r w:rsidR="00B42B87">
        <w:rPr>
          <w:bCs/>
          <w:color w:val="000000"/>
          <w:sz w:val="28"/>
          <w:szCs w:val="28"/>
        </w:rPr>
        <w:t xml:space="preserve"> – 5,7 тыс. тонн., СПК колхоз «Прогресс» – 5,6 тыс. тонн., ООО «Решительный» - 4,8 тыс. тонн.</w:t>
      </w:r>
    </w:p>
    <w:bookmarkEnd w:id="5"/>
    <w:p w14:paraId="2131EF34" w14:textId="77777777" w:rsidR="00B42B87" w:rsidRDefault="00B42B87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</w:p>
    <w:p w14:paraId="1581787E" w14:textId="315190EF" w:rsidR="00B42B87" w:rsidRDefault="00B42B87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Урожайность с ц/га</w:t>
      </w:r>
    </w:p>
    <w:p w14:paraId="1E09411B" w14:textId="13D3EC2A" w:rsidR="00575D6B" w:rsidRDefault="00575D6B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ИП Сергеев </w:t>
      </w:r>
      <w:proofErr w:type="gramStart"/>
      <w:r>
        <w:rPr>
          <w:bCs/>
          <w:color w:val="000000"/>
          <w:sz w:val="28"/>
          <w:szCs w:val="28"/>
        </w:rPr>
        <w:t>В.И</w:t>
      </w:r>
      <w:proofErr w:type="gramEnd"/>
      <w:r>
        <w:rPr>
          <w:bCs/>
          <w:color w:val="000000"/>
          <w:sz w:val="28"/>
          <w:szCs w:val="28"/>
        </w:rPr>
        <w:t xml:space="preserve"> – </w:t>
      </w:r>
      <w:r w:rsidR="00B42B87">
        <w:rPr>
          <w:bCs/>
          <w:color w:val="000000"/>
          <w:sz w:val="28"/>
          <w:szCs w:val="28"/>
        </w:rPr>
        <w:t>41,3</w:t>
      </w:r>
      <w:r>
        <w:rPr>
          <w:bCs/>
          <w:color w:val="000000"/>
          <w:sz w:val="28"/>
          <w:szCs w:val="28"/>
        </w:rPr>
        <w:t xml:space="preserve"> ц/га</w:t>
      </w:r>
    </w:p>
    <w:p w14:paraId="64136546" w14:textId="4BC4390C" w:rsidR="00575D6B" w:rsidRDefault="00575D6B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</w:t>
      </w:r>
      <w:proofErr w:type="spellStart"/>
      <w:r>
        <w:rPr>
          <w:bCs/>
          <w:color w:val="000000"/>
          <w:sz w:val="28"/>
          <w:szCs w:val="28"/>
        </w:rPr>
        <w:t>Писеевское</w:t>
      </w:r>
      <w:proofErr w:type="spellEnd"/>
      <w:r>
        <w:rPr>
          <w:bCs/>
          <w:color w:val="000000"/>
          <w:sz w:val="28"/>
          <w:szCs w:val="28"/>
        </w:rPr>
        <w:t xml:space="preserve"> — 3</w:t>
      </w:r>
      <w:r w:rsidR="00B42B87">
        <w:rPr>
          <w:bCs/>
          <w:color w:val="000000"/>
          <w:sz w:val="28"/>
          <w:szCs w:val="28"/>
        </w:rPr>
        <w:t>6,9</w:t>
      </w:r>
      <w:r>
        <w:rPr>
          <w:bCs/>
          <w:color w:val="000000"/>
          <w:sz w:val="28"/>
          <w:szCs w:val="28"/>
        </w:rPr>
        <w:t xml:space="preserve"> ц/га</w:t>
      </w:r>
    </w:p>
    <w:p w14:paraId="7297A95B" w14:textId="3BC34663" w:rsidR="00575D6B" w:rsidRDefault="00575D6B" w:rsidP="00575D6B">
      <w:pPr>
        <w:pStyle w:val="afe"/>
        <w:spacing w:after="0"/>
        <w:ind w:firstLine="30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СПК Колхоз Прогресс – </w:t>
      </w:r>
      <w:r w:rsidR="00DF674F">
        <w:rPr>
          <w:bCs/>
          <w:color w:val="000000"/>
          <w:sz w:val="28"/>
          <w:szCs w:val="28"/>
        </w:rPr>
        <w:t>27,1</w:t>
      </w:r>
      <w:r>
        <w:rPr>
          <w:bCs/>
          <w:color w:val="000000"/>
          <w:sz w:val="28"/>
          <w:szCs w:val="28"/>
        </w:rPr>
        <w:t xml:space="preserve">/га. </w:t>
      </w:r>
    </w:p>
    <w:p w14:paraId="3F48F993" w14:textId="62174F4A" w:rsidR="00575D6B" w:rsidRDefault="00575D6B" w:rsidP="00575D6B">
      <w:pPr>
        <w:pStyle w:val="afe"/>
        <w:spacing w:after="0"/>
        <w:ind w:firstLine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D9B5D6F" w14:textId="1F9F2253" w:rsidR="00575D6B" w:rsidRDefault="00575D6B" w:rsidP="00575D6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Я уже отмечал, что решающее значение имеет кондиционность семян и наличие минеральных удобрений. Я прошу руководителей сельхозпредприятий особо заострить на этих вопросах внимание в посевную кампанию текущего года.</w:t>
      </w:r>
    </w:p>
    <w:p w14:paraId="7C5C4DC7" w14:textId="77777777" w:rsidR="00575D6B" w:rsidRDefault="00575D6B" w:rsidP="00575D6B">
      <w:pPr>
        <w:ind w:firstLine="567"/>
        <w:jc w:val="both"/>
      </w:pPr>
      <w:r>
        <w:rPr>
          <w:sz w:val="28"/>
          <w:szCs w:val="28"/>
        </w:rPr>
        <w:t>Главная задача для аграриев – не снижать набранного темпа. Особенно это актуально в текущих условиях. Продукция данной отрасли будет всегда особо востребована. И здесь наша ключевая задача – максимально способствовать запуску новых инвестиционных проектов, в кратчайшие сроки решать вопросы, препятствующие их реализации.</w:t>
      </w:r>
    </w:p>
    <w:p w14:paraId="11A115C7" w14:textId="251313C9"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A56253">
        <w:rPr>
          <w:rFonts w:ascii="Times New Roman" w:hAnsi="Times New Roman" w:cs="Times New Roman"/>
          <w:color w:val="000000"/>
          <w:sz w:val="28"/>
          <w:szCs w:val="28"/>
          <w:u w:val="single"/>
        </w:rPr>
        <w:t>13</w:t>
      </w:r>
    </w:p>
    <w:p w14:paraId="6BCD33F4" w14:textId="415F86FF" w:rsidR="00316B9D" w:rsidRDefault="00316B9D" w:rsidP="000632E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Гранты в 202</w:t>
      </w:r>
      <w:r w:rsidR="00DF674F">
        <w:rPr>
          <w:sz w:val="28"/>
          <w:szCs w:val="28"/>
        </w:rPr>
        <w:t>4</w:t>
      </w:r>
      <w:r w:rsidR="00A13408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получили только по 1 направлению</w:t>
      </w:r>
      <w:r w:rsidR="00A13408">
        <w:rPr>
          <w:sz w:val="28"/>
          <w:szCs w:val="28"/>
        </w:rPr>
        <w:t xml:space="preserve"> </w:t>
      </w:r>
      <w:r w:rsidR="00DF674F">
        <w:rPr>
          <w:sz w:val="28"/>
          <w:szCs w:val="28"/>
        </w:rPr>
        <w:t>«</w:t>
      </w:r>
      <w:proofErr w:type="spellStart"/>
      <w:r w:rsidR="00DF674F">
        <w:rPr>
          <w:sz w:val="28"/>
          <w:szCs w:val="28"/>
        </w:rPr>
        <w:t>Агростартап</w:t>
      </w:r>
      <w:proofErr w:type="spellEnd"/>
      <w:r w:rsidR="00DF674F">
        <w:rPr>
          <w:sz w:val="28"/>
          <w:szCs w:val="28"/>
        </w:rPr>
        <w:t xml:space="preserve">» </w:t>
      </w:r>
      <w:r w:rsidR="00A13408">
        <w:rPr>
          <w:sz w:val="28"/>
          <w:szCs w:val="28"/>
        </w:rPr>
        <w:t xml:space="preserve">– </w:t>
      </w:r>
      <w:r w:rsidR="00DF674F">
        <w:rPr>
          <w:sz w:val="28"/>
          <w:szCs w:val="28"/>
        </w:rPr>
        <w:t>5</w:t>
      </w:r>
      <w:r w:rsidR="00A13408">
        <w:rPr>
          <w:sz w:val="28"/>
          <w:szCs w:val="28"/>
        </w:rPr>
        <w:t xml:space="preserve"> млн. руб.</w:t>
      </w:r>
      <w:r w:rsidR="00E873F8">
        <w:rPr>
          <w:sz w:val="28"/>
          <w:szCs w:val="28"/>
        </w:rPr>
        <w:t xml:space="preserve"> </w:t>
      </w:r>
      <w:r w:rsidR="0002206C">
        <w:rPr>
          <w:sz w:val="28"/>
          <w:szCs w:val="28"/>
        </w:rPr>
        <w:t xml:space="preserve">по направлению разведение </w:t>
      </w:r>
      <w:proofErr w:type="spellStart"/>
      <w:r w:rsidR="0002206C">
        <w:rPr>
          <w:sz w:val="28"/>
          <w:szCs w:val="28"/>
        </w:rPr>
        <w:t>катумских</w:t>
      </w:r>
      <w:proofErr w:type="spellEnd"/>
      <w:r w:rsidR="0002206C">
        <w:rPr>
          <w:sz w:val="28"/>
          <w:szCs w:val="28"/>
        </w:rPr>
        <w:t xml:space="preserve"> овец.</w:t>
      </w:r>
    </w:p>
    <w:p w14:paraId="091075B8" w14:textId="77777777" w:rsidR="00DD6BDD" w:rsidRDefault="00DD6BDD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</w:pPr>
    </w:p>
    <w:p w14:paraId="3A4F0E7A" w14:textId="0DF19C93" w:rsidR="00152664" w:rsidRPr="00DF674F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</w:pPr>
      <w:r w:rsidRPr="00DF674F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Слайд № 1</w:t>
      </w:r>
      <w:r w:rsidR="00A56253" w:rsidRPr="00DF674F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4-19</w:t>
      </w:r>
    </w:p>
    <w:p w14:paraId="05EB3B76" w14:textId="77777777" w:rsidR="00334477" w:rsidRPr="000632E3" w:rsidRDefault="00104C01" w:rsidP="00152664">
      <w:pPr>
        <w:ind w:firstLine="567"/>
        <w:jc w:val="both"/>
        <w:rPr>
          <w:b/>
          <w:sz w:val="28"/>
          <w:szCs w:val="28"/>
          <w:u w:val="single"/>
        </w:rPr>
      </w:pPr>
      <w:r w:rsidRPr="00DF674F">
        <w:rPr>
          <w:bCs/>
          <w:sz w:val="28"/>
          <w:szCs w:val="28"/>
          <w:highlight w:val="green"/>
        </w:rPr>
        <w:t xml:space="preserve"> </w:t>
      </w:r>
      <w:r w:rsidR="00334477" w:rsidRPr="00DF674F">
        <w:rPr>
          <w:rFonts w:eastAsia="Lucida Sans Unicode"/>
          <w:b/>
          <w:sz w:val="28"/>
          <w:szCs w:val="28"/>
          <w:highlight w:val="green"/>
          <w:u w:val="single"/>
          <w:lang w:eastAsia="hi-IN" w:bidi="hi-IN"/>
        </w:rPr>
        <w:t>Инвестиций.</w:t>
      </w:r>
      <w:r w:rsidR="00334477" w:rsidRPr="000632E3">
        <w:rPr>
          <w:rFonts w:eastAsia="Lucida Sans Unicode"/>
          <w:b/>
          <w:sz w:val="28"/>
          <w:szCs w:val="28"/>
          <w:u w:val="single"/>
          <w:lang w:eastAsia="hi-IN" w:bidi="hi-IN"/>
        </w:rPr>
        <w:t xml:space="preserve"> </w:t>
      </w:r>
    </w:p>
    <w:p w14:paraId="2C54C8E1" w14:textId="1407277D" w:rsidR="00847725" w:rsidRPr="00DF674F" w:rsidRDefault="00334477" w:rsidP="000632E3">
      <w:pPr>
        <w:ind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Привлечение инвестиций в экономику района - одна из стратегических задач деятельности администрации района. Рост инвестиций напрямую влияет не только на увеличение налоговых поступлений в бюджет, создание рабочих мест, но и на уровень и качество жизни населения, способствует улучшению социально-экономического положения района. В 202</w:t>
      </w:r>
      <w:r w:rsidR="00044DBA">
        <w:rPr>
          <w:sz w:val="28"/>
          <w:szCs w:val="28"/>
        </w:rPr>
        <w:t>4</w:t>
      </w:r>
      <w:r w:rsidRPr="000632E3">
        <w:rPr>
          <w:sz w:val="28"/>
          <w:szCs w:val="28"/>
        </w:rPr>
        <w:t xml:space="preserve"> года объём инвестиций в основной капитал по крупным и средним категориям составил </w:t>
      </w:r>
      <w:r w:rsidR="009437A4">
        <w:rPr>
          <w:sz w:val="28"/>
          <w:szCs w:val="28"/>
        </w:rPr>
        <w:t>647</w:t>
      </w:r>
      <w:r w:rsidRPr="00895FFB">
        <w:rPr>
          <w:sz w:val="28"/>
          <w:szCs w:val="28"/>
        </w:rPr>
        <w:t xml:space="preserve"> млн. рублей,</w:t>
      </w:r>
      <w:r w:rsidRPr="000632E3">
        <w:rPr>
          <w:sz w:val="28"/>
          <w:szCs w:val="28"/>
        </w:rPr>
        <w:t xml:space="preserve"> темп роста к 202</w:t>
      </w:r>
      <w:r w:rsidR="00044DBA">
        <w:rPr>
          <w:sz w:val="28"/>
          <w:szCs w:val="28"/>
        </w:rPr>
        <w:t>3</w:t>
      </w:r>
      <w:r w:rsidRPr="000632E3">
        <w:rPr>
          <w:sz w:val="28"/>
          <w:szCs w:val="28"/>
        </w:rPr>
        <w:t xml:space="preserve"> году </w:t>
      </w:r>
      <w:r w:rsidR="009437A4" w:rsidRPr="00DF674F">
        <w:rPr>
          <w:sz w:val="28"/>
          <w:szCs w:val="28"/>
        </w:rPr>
        <w:t>118</w:t>
      </w:r>
      <w:r w:rsidRPr="00DF674F">
        <w:rPr>
          <w:sz w:val="28"/>
          <w:szCs w:val="28"/>
        </w:rPr>
        <w:t>% (</w:t>
      </w:r>
      <w:r w:rsidR="00994EAF" w:rsidRPr="00DF674F">
        <w:rPr>
          <w:sz w:val="28"/>
          <w:szCs w:val="28"/>
        </w:rPr>
        <w:t>5</w:t>
      </w:r>
      <w:r w:rsidR="009437A4" w:rsidRPr="00DF674F">
        <w:rPr>
          <w:sz w:val="28"/>
          <w:szCs w:val="28"/>
        </w:rPr>
        <w:t>49</w:t>
      </w:r>
      <w:r w:rsidRPr="00DF674F">
        <w:rPr>
          <w:sz w:val="28"/>
          <w:szCs w:val="28"/>
        </w:rPr>
        <w:t xml:space="preserve"> млн. руб.). </w:t>
      </w:r>
    </w:p>
    <w:p w14:paraId="10ABF5EC" w14:textId="1212014A" w:rsidR="00602C3E" w:rsidRDefault="00334477" w:rsidP="00E234FF">
      <w:pPr>
        <w:pStyle w:val="afe"/>
        <w:ind w:firstLine="567"/>
        <w:jc w:val="both"/>
        <w:rPr>
          <w:sz w:val="28"/>
          <w:szCs w:val="28"/>
        </w:rPr>
      </w:pPr>
      <w:r w:rsidRPr="00DF674F">
        <w:rPr>
          <w:sz w:val="28"/>
          <w:szCs w:val="28"/>
        </w:rPr>
        <w:t>Одним из главных направлений инвестирования в районе остается сфера агропромышленного комплекса. в 202</w:t>
      </w:r>
      <w:r w:rsidR="009437A4" w:rsidRPr="00DF674F">
        <w:rPr>
          <w:sz w:val="28"/>
          <w:szCs w:val="28"/>
        </w:rPr>
        <w:t>4</w:t>
      </w:r>
      <w:r w:rsidR="00A13408" w:rsidRPr="00DF674F">
        <w:rPr>
          <w:sz w:val="28"/>
          <w:szCs w:val="28"/>
        </w:rPr>
        <w:t xml:space="preserve"> г</w:t>
      </w:r>
      <w:r w:rsidRPr="00DF674F">
        <w:rPr>
          <w:sz w:val="28"/>
          <w:szCs w:val="28"/>
        </w:rPr>
        <w:t xml:space="preserve">оду связаны со строительством </w:t>
      </w:r>
      <w:r w:rsidR="00E234FF" w:rsidRPr="00DF674F">
        <w:rPr>
          <w:sz w:val="28"/>
          <w:szCs w:val="28"/>
        </w:rPr>
        <w:t>телятника на 100 голов</w:t>
      </w:r>
      <w:r w:rsidR="00367187" w:rsidRPr="00DF674F">
        <w:rPr>
          <w:sz w:val="28"/>
          <w:szCs w:val="28"/>
        </w:rPr>
        <w:t xml:space="preserve"> в СПК колхоз «Прогресс»</w:t>
      </w:r>
      <w:r w:rsidR="00CB4488" w:rsidRPr="00DF674F">
        <w:rPr>
          <w:sz w:val="28"/>
          <w:szCs w:val="28"/>
        </w:rPr>
        <w:t xml:space="preserve">, </w:t>
      </w:r>
      <w:r w:rsidR="00E234FF" w:rsidRPr="00DF674F">
        <w:rPr>
          <w:sz w:val="28"/>
          <w:szCs w:val="28"/>
        </w:rPr>
        <w:t xml:space="preserve"> родильное отделение сухостойным двором</w:t>
      </w:r>
      <w:r w:rsidR="00367187" w:rsidRPr="00DF674F">
        <w:rPr>
          <w:sz w:val="28"/>
          <w:szCs w:val="28"/>
        </w:rPr>
        <w:t xml:space="preserve"> в СПК колхоз «Прогресс»</w:t>
      </w:r>
      <w:r w:rsidR="00CB4488" w:rsidRPr="00DF674F">
        <w:rPr>
          <w:sz w:val="28"/>
          <w:szCs w:val="28"/>
        </w:rPr>
        <w:t>,</w:t>
      </w:r>
      <w:r w:rsidR="00E234FF" w:rsidRPr="00DF674F">
        <w:rPr>
          <w:sz w:val="28"/>
          <w:szCs w:val="28"/>
        </w:rPr>
        <w:t xml:space="preserve"> </w:t>
      </w:r>
      <w:r w:rsidR="00DF674F" w:rsidRPr="00DF674F">
        <w:rPr>
          <w:sz w:val="28"/>
          <w:szCs w:val="28"/>
        </w:rPr>
        <w:t xml:space="preserve">Строительство роботизированного коровника на 300 голов </w:t>
      </w:r>
      <w:r w:rsidR="00DF674F" w:rsidRPr="00DF674F">
        <w:rPr>
          <w:sz w:val="28"/>
          <w:szCs w:val="28"/>
        </w:rPr>
        <w:lastRenderedPageBreak/>
        <w:t xml:space="preserve">ООО </w:t>
      </w:r>
      <w:r w:rsidR="00DF674F">
        <w:rPr>
          <w:sz w:val="28"/>
          <w:szCs w:val="28"/>
        </w:rPr>
        <w:t>«</w:t>
      </w:r>
      <w:proofErr w:type="spellStart"/>
      <w:r w:rsidR="00DF674F" w:rsidRPr="00DF674F">
        <w:rPr>
          <w:sz w:val="28"/>
          <w:szCs w:val="28"/>
        </w:rPr>
        <w:t>Писеевское</w:t>
      </w:r>
      <w:proofErr w:type="spellEnd"/>
      <w:r w:rsidR="00DF674F">
        <w:rPr>
          <w:sz w:val="28"/>
          <w:szCs w:val="28"/>
        </w:rPr>
        <w:t xml:space="preserve">», </w:t>
      </w:r>
      <w:r w:rsidR="00E234FF" w:rsidRPr="00DF674F">
        <w:rPr>
          <w:sz w:val="28"/>
          <w:szCs w:val="28"/>
        </w:rPr>
        <w:t>строительство</w:t>
      </w:r>
      <w:r w:rsidR="00E234FF" w:rsidRPr="00367187">
        <w:rPr>
          <w:sz w:val="28"/>
          <w:szCs w:val="28"/>
        </w:rPr>
        <w:t xml:space="preserve"> торговых объектов, строительство нового корпуса Санатория «Варзи-Ятчи» </w:t>
      </w:r>
      <w:r w:rsidRPr="00367187">
        <w:rPr>
          <w:sz w:val="28"/>
          <w:szCs w:val="28"/>
        </w:rPr>
        <w:t>закупкой сельскохозяйственной техники</w:t>
      </w:r>
      <w:r w:rsidR="00847725" w:rsidRPr="00367187">
        <w:rPr>
          <w:sz w:val="28"/>
          <w:szCs w:val="28"/>
        </w:rPr>
        <w:t>.</w:t>
      </w:r>
      <w:r w:rsidRPr="000632E3">
        <w:rPr>
          <w:sz w:val="28"/>
          <w:szCs w:val="28"/>
        </w:rPr>
        <w:t xml:space="preserve"> </w:t>
      </w:r>
    </w:p>
    <w:p w14:paraId="7E8E2552" w14:textId="4B20768F"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5115B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 xml:space="preserve">Слайд № </w:t>
      </w:r>
      <w:r w:rsidR="00A527AB" w:rsidRPr="0015115B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20</w:t>
      </w:r>
    </w:p>
    <w:p w14:paraId="2E3AAB68" w14:textId="5957B7B1" w:rsidR="003A2797" w:rsidRPr="000632E3" w:rsidRDefault="003A2797" w:rsidP="003A2797">
      <w:pPr>
        <w:pStyle w:val="afe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575D6B">
        <w:rPr>
          <w:bCs/>
          <w:color w:val="000000"/>
          <w:sz w:val="28"/>
          <w:szCs w:val="28"/>
        </w:rPr>
        <w:t>За 202</w:t>
      </w:r>
      <w:r w:rsidR="00D968D2">
        <w:rPr>
          <w:bCs/>
          <w:color w:val="000000"/>
          <w:sz w:val="28"/>
          <w:szCs w:val="28"/>
        </w:rPr>
        <w:t>4</w:t>
      </w:r>
      <w:r w:rsidRPr="00575D6B">
        <w:rPr>
          <w:bCs/>
          <w:color w:val="000000"/>
          <w:sz w:val="28"/>
          <w:szCs w:val="28"/>
        </w:rPr>
        <w:t xml:space="preserve"> </w:t>
      </w:r>
      <w:r w:rsidR="00575D6B" w:rsidRPr="00575D6B">
        <w:rPr>
          <w:bCs/>
          <w:color w:val="000000"/>
          <w:sz w:val="28"/>
          <w:szCs w:val="28"/>
        </w:rPr>
        <w:t>год приобретено</w:t>
      </w:r>
      <w:r w:rsidRPr="00575D6B">
        <w:rPr>
          <w:bCs/>
          <w:color w:val="000000"/>
          <w:sz w:val="28"/>
          <w:szCs w:val="28"/>
        </w:rPr>
        <w:t xml:space="preserve"> </w:t>
      </w:r>
      <w:r w:rsidR="00D968D2">
        <w:rPr>
          <w:bCs/>
          <w:color w:val="000000"/>
          <w:sz w:val="28"/>
          <w:szCs w:val="28"/>
        </w:rPr>
        <w:t>4</w:t>
      </w:r>
      <w:r w:rsidRPr="00575D6B">
        <w:rPr>
          <w:bCs/>
          <w:color w:val="000000"/>
          <w:sz w:val="28"/>
          <w:szCs w:val="28"/>
        </w:rPr>
        <w:t xml:space="preserve">5 </w:t>
      </w:r>
      <w:r w:rsidR="00575D6B" w:rsidRPr="00575D6B">
        <w:rPr>
          <w:bCs/>
          <w:color w:val="000000"/>
          <w:sz w:val="28"/>
          <w:szCs w:val="28"/>
        </w:rPr>
        <w:t>единиц оборудования</w:t>
      </w:r>
      <w:r w:rsidR="007D444D" w:rsidRPr="00575D6B">
        <w:rPr>
          <w:bCs/>
          <w:color w:val="000000"/>
          <w:sz w:val="28"/>
          <w:szCs w:val="28"/>
        </w:rPr>
        <w:t xml:space="preserve"> </w:t>
      </w:r>
      <w:r w:rsidR="00575D6B" w:rsidRPr="00575D6B">
        <w:rPr>
          <w:bCs/>
          <w:color w:val="000000"/>
          <w:sz w:val="28"/>
          <w:szCs w:val="28"/>
        </w:rPr>
        <w:t xml:space="preserve">это: </w:t>
      </w:r>
      <w:r w:rsidR="00D968D2">
        <w:rPr>
          <w:bCs/>
          <w:color w:val="000000"/>
          <w:sz w:val="28"/>
          <w:szCs w:val="28"/>
        </w:rPr>
        <w:t>6</w:t>
      </w:r>
      <w:r w:rsidR="00411D5D" w:rsidRPr="00575D6B">
        <w:rPr>
          <w:bCs/>
          <w:color w:val="000000"/>
          <w:sz w:val="28"/>
          <w:szCs w:val="28"/>
        </w:rPr>
        <w:t xml:space="preserve"> тракторов (на сумму </w:t>
      </w:r>
      <w:r w:rsidR="00D968D2">
        <w:rPr>
          <w:bCs/>
          <w:color w:val="000000"/>
          <w:sz w:val="28"/>
          <w:szCs w:val="28"/>
        </w:rPr>
        <w:t>7</w:t>
      </w:r>
      <w:r w:rsidR="00575D6B" w:rsidRPr="00575D6B">
        <w:rPr>
          <w:bCs/>
          <w:color w:val="000000"/>
          <w:sz w:val="28"/>
          <w:szCs w:val="28"/>
        </w:rPr>
        <w:t>2</w:t>
      </w:r>
      <w:r w:rsidR="00411D5D" w:rsidRPr="00575D6B">
        <w:rPr>
          <w:bCs/>
          <w:color w:val="000000"/>
          <w:sz w:val="28"/>
          <w:szCs w:val="28"/>
        </w:rPr>
        <w:t xml:space="preserve"> млн. руб.) </w:t>
      </w:r>
      <w:r w:rsidR="0015115B">
        <w:rPr>
          <w:bCs/>
          <w:color w:val="000000"/>
          <w:sz w:val="28"/>
          <w:szCs w:val="28"/>
        </w:rPr>
        <w:t>2</w:t>
      </w:r>
      <w:r w:rsidR="00575D6B" w:rsidRPr="00575D6B">
        <w:rPr>
          <w:bCs/>
          <w:color w:val="000000"/>
          <w:sz w:val="28"/>
          <w:szCs w:val="28"/>
        </w:rPr>
        <w:t xml:space="preserve"> зерноуборочных</w:t>
      </w:r>
      <w:r w:rsidRPr="00575D6B">
        <w:rPr>
          <w:bCs/>
          <w:color w:val="000000"/>
          <w:sz w:val="28"/>
          <w:szCs w:val="28"/>
        </w:rPr>
        <w:t xml:space="preserve"> комбайна</w:t>
      </w:r>
      <w:r w:rsidR="00411D5D" w:rsidRPr="00575D6B">
        <w:rPr>
          <w:bCs/>
          <w:color w:val="000000"/>
          <w:sz w:val="28"/>
          <w:szCs w:val="28"/>
        </w:rPr>
        <w:t xml:space="preserve"> (на сумму </w:t>
      </w:r>
      <w:r w:rsidR="00D968D2">
        <w:rPr>
          <w:bCs/>
          <w:color w:val="000000"/>
          <w:sz w:val="28"/>
          <w:szCs w:val="28"/>
        </w:rPr>
        <w:t>33</w:t>
      </w:r>
      <w:r w:rsidR="00411D5D" w:rsidRPr="00575D6B">
        <w:rPr>
          <w:bCs/>
          <w:color w:val="000000"/>
          <w:sz w:val="28"/>
          <w:szCs w:val="28"/>
        </w:rPr>
        <w:t xml:space="preserve"> млн. руб.</w:t>
      </w:r>
      <w:r w:rsidR="00575D6B" w:rsidRPr="00575D6B">
        <w:rPr>
          <w:bCs/>
          <w:color w:val="000000"/>
          <w:sz w:val="28"/>
          <w:szCs w:val="28"/>
        </w:rPr>
        <w:t xml:space="preserve">), </w:t>
      </w:r>
      <w:r w:rsidR="00D968D2">
        <w:rPr>
          <w:bCs/>
          <w:color w:val="000000"/>
          <w:sz w:val="28"/>
          <w:szCs w:val="28"/>
        </w:rPr>
        <w:t>8</w:t>
      </w:r>
      <w:r w:rsidRPr="00575D6B">
        <w:rPr>
          <w:bCs/>
          <w:color w:val="000000"/>
          <w:sz w:val="28"/>
          <w:szCs w:val="28"/>
        </w:rPr>
        <w:t xml:space="preserve"> кормоуборочных комбайна, </w:t>
      </w:r>
      <w:r w:rsidR="00411D5D" w:rsidRPr="00575D6B">
        <w:rPr>
          <w:bCs/>
          <w:color w:val="000000"/>
          <w:sz w:val="28"/>
          <w:szCs w:val="28"/>
        </w:rPr>
        <w:t xml:space="preserve">(на сумму </w:t>
      </w:r>
      <w:r w:rsidR="00D968D2">
        <w:rPr>
          <w:bCs/>
          <w:color w:val="000000"/>
          <w:sz w:val="28"/>
          <w:szCs w:val="28"/>
        </w:rPr>
        <w:t>100</w:t>
      </w:r>
      <w:r w:rsidR="00411D5D" w:rsidRPr="00575D6B">
        <w:rPr>
          <w:bCs/>
          <w:color w:val="000000"/>
          <w:sz w:val="28"/>
          <w:szCs w:val="28"/>
        </w:rPr>
        <w:t xml:space="preserve"> млн. руб.)</w:t>
      </w:r>
      <w:r w:rsidRPr="00575D6B">
        <w:rPr>
          <w:bCs/>
          <w:color w:val="000000"/>
          <w:sz w:val="28"/>
          <w:szCs w:val="28"/>
        </w:rPr>
        <w:t>.</w:t>
      </w:r>
      <w:r w:rsidRPr="000632E3">
        <w:rPr>
          <w:bCs/>
          <w:color w:val="000000"/>
          <w:sz w:val="28"/>
          <w:szCs w:val="28"/>
        </w:rPr>
        <w:t xml:space="preserve"> </w:t>
      </w:r>
    </w:p>
    <w:p w14:paraId="67089246" w14:textId="764988FA" w:rsidR="00334477" w:rsidRPr="000632E3" w:rsidRDefault="00152664" w:rsidP="00E552FA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A527AB">
        <w:rPr>
          <w:rFonts w:ascii="Times New Roman" w:hAnsi="Times New Roman" w:cs="Times New Roman"/>
          <w:color w:val="000000"/>
          <w:sz w:val="28"/>
          <w:szCs w:val="28"/>
          <w:u w:val="single"/>
        </w:rPr>
        <w:t>21</w:t>
      </w:r>
    </w:p>
    <w:p w14:paraId="4EE07D84" w14:textId="77777777" w:rsidR="00334477" w:rsidRPr="000632E3" w:rsidRDefault="00334477" w:rsidP="000632E3">
      <w:pPr>
        <w:jc w:val="both"/>
        <w:rPr>
          <w:b/>
          <w:sz w:val="28"/>
          <w:szCs w:val="28"/>
          <w:u w:val="single"/>
        </w:rPr>
      </w:pPr>
      <w:r w:rsidRPr="000632E3">
        <w:rPr>
          <w:b/>
          <w:sz w:val="28"/>
          <w:szCs w:val="28"/>
          <w:u w:val="single"/>
        </w:rPr>
        <w:t>Потребительский сектор</w:t>
      </w:r>
    </w:p>
    <w:p w14:paraId="153C14FC" w14:textId="185A2AD6" w:rsidR="00F536B7" w:rsidRPr="006645BD" w:rsidRDefault="00334477" w:rsidP="000632E3">
      <w:pPr>
        <w:ind w:left="-15" w:right="41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         В Потребительском рынке 202</w:t>
      </w:r>
      <w:r w:rsidR="00D968D2">
        <w:rPr>
          <w:sz w:val="28"/>
          <w:szCs w:val="28"/>
        </w:rPr>
        <w:t>4</w:t>
      </w:r>
      <w:r w:rsidRPr="000632E3">
        <w:rPr>
          <w:sz w:val="28"/>
          <w:szCs w:val="28"/>
        </w:rPr>
        <w:t xml:space="preserve"> году функционировало более </w:t>
      </w:r>
      <w:r w:rsidR="00D968D2">
        <w:rPr>
          <w:sz w:val="28"/>
          <w:szCs w:val="28"/>
        </w:rPr>
        <w:t>196</w:t>
      </w:r>
      <w:r w:rsidRPr="000632E3">
        <w:rPr>
          <w:sz w:val="28"/>
          <w:szCs w:val="28"/>
        </w:rPr>
        <w:t xml:space="preserve"> объектов розничной торговли общей торговой площадью более 18,</w:t>
      </w:r>
      <w:r w:rsidR="00D968D2">
        <w:rPr>
          <w:sz w:val="28"/>
          <w:szCs w:val="28"/>
        </w:rPr>
        <w:t>7</w:t>
      </w:r>
      <w:r w:rsidRPr="000632E3">
        <w:rPr>
          <w:sz w:val="28"/>
          <w:szCs w:val="28"/>
        </w:rPr>
        <w:t xml:space="preserve"> тыс. кв.</w:t>
      </w:r>
      <w:r w:rsidR="00D968D2">
        <w:rPr>
          <w:sz w:val="28"/>
          <w:szCs w:val="28"/>
        </w:rPr>
        <w:t xml:space="preserve"> </w:t>
      </w:r>
      <w:r w:rsidRPr="000632E3">
        <w:rPr>
          <w:sz w:val="28"/>
          <w:szCs w:val="28"/>
        </w:rPr>
        <w:t xml:space="preserve">м, из них </w:t>
      </w:r>
      <w:r w:rsidR="00372E7D">
        <w:rPr>
          <w:sz w:val="28"/>
          <w:szCs w:val="28"/>
        </w:rPr>
        <w:t>11</w:t>
      </w:r>
      <w:r w:rsidR="00D968D2">
        <w:rPr>
          <w:sz w:val="28"/>
          <w:szCs w:val="28"/>
        </w:rPr>
        <w:t>1</w:t>
      </w:r>
      <w:r w:rsidRPr="000632E3">
        <w:rPr>
          <w:sz w:val="28"/>
          <w:szCs w:val="28"/>
        </w:rPr>
        <w:t xml:space="preserve"> продовольственных магазина, </w:t>
      </w:r>
      <w:r w:rsidR="00D968D2">
        <w:rPr>
          <w:sz w:val="28"/>
          <w:szCs w:val="28"/>
        </w:rPr>
        <w:t>85</w:t>
      </w:r>
      <w:r w:rsidRPr="000632E3">
        <w:rPr>
          <w:sz w:val="28"/>
          <w:szCs w:val="28"/>
        </w:rPr>
        <w:t xml:space="preserve"> непродовольственных магазинов</w:t>
      </w:r>
      <w:r w:rsidR="006645BD" w:rsidRPr="000632E3">
        <w:rPr>
          <w:sz w:val="28"/>
          <w:szCs w:val="28"/>
        </w:rPr>
        <w:t>, на</w:t>
      </w:r>
      <w:r w:rsidRPr="000632E3">
        <w:rPr>
          <w:sz w:val="28"/>
          <w:szCs w:val="28"/>
        </w:rPr>
        <w:t xml:space="preserve"> данных </w:t>
      </w:r>
      <w:r w:rsidRPr="006645BD">
        <w:rPr>
          <w:sz w:val="28"/>
          <w:szCs w:val="28"/>
        </w:rPr>
        <w:t xml:space="preserve">предприятиях занято </w:t>
      </w:r>
      <w:r w:rsidR="00372E7D" w:rsidRPr="006645BD">
        <w:rPr>
          <w:sz w:val="28"/>
          <w:szCs w:val="28"/>
        </w:rPr>
        <w:t>4</w:t>
      </w:r>
      <w:r w:rsidR="00D968D2" w:rsidRPr="006645BD">
        <w:rPr>
          <w:sz w:val="28"/>
          <w:szCs w:val="28"/>
        </w:rPr>
        <w:t>52</w:t>
      </w:r>
      <w:r w:rsidRPr="006645BD">
        <w:rPr>
          <w:sz w:val="28"/>
          <w:szCs w:val="28"/>
        </w:rPr>
        <w:t xml:space="preserve"> человек</w:t>
      </w:r>
      <w:r w:rsidR="00D968D2" w:rsidRPr="006645BD">
        <w:rPr>
          <w:sz w:val="28"/>
          <w:szCs w:val="28"/>
        </w:rPr>
        <w:t>а</w:t>
      </w:r>
      <w:r w:rsidRPr="006645BD">
        <w:rPr>
          <w:sz w:val="28"/>
          <w:szCs w:val="28"/>
        </w:rPr>
        <w:t xml:space="preserve">. Потребительский рынок района представлен частными предприятиями и организациями. </w:t>
      </w:r>
    </w:p>
    <w:p w14:paraId="672D329E" w14:textId="374445F8" w:rsidR="006645BD" w:rsidRPr="006645BD" w:rsidRDefault="006645BD" w:rsidP="006645BD">
      <w:pPr>
        <w:ind w:left="-15" w:right="41" w:firstLine="723"/>
        <w:jc w:val="both"/>
        <w:rPr>
          <w:sz w:val="28"/>
          <w:szCs w:val="28"/>
        </w:rPr>
      </w:pPr>
      <w:r>
        <w:rPr>
          <w:rFonts w:eastAsia="Tahoma"/>
          <w:sz w:val="28"/>
          <w:szCs w:val="28"/>
          <w:lang w:eastAsia="ar-SA"/>
        </w:rPr>
        <w:t xml:space="preserve">В </w:t>
      </w:r>
      <w:r w:rsidRPr="006645BD">
        <w:rPr>
          <w:rFonts w:eastAsia="Tahoma"/>
          <w:sz w:val="28"/>
          <w:szCs w:val="28"/>
          <w:lang w:eastAsia="ar-SA"/>
        </w:rPr>
        <w:t>13 населенных пунктов Алнашского района находятся без торгового обслуживания, благодаря усилиям Алнашского РАЙПО, имеют возможность приобретать товары первой необходимости, ежедневно по графику работает АВТОЛАВКА - 1 автомобиля марки Газель</w:t>
      </w:r>
    </w:p>
    <w:p w14:paraId="6FCE2663" w14:textId="6CD47675" w:rsidR="00334477" w:rsidRPr="006645BD" w:rsidRDefault="00A527AB" w:rsidP="000632E3">
      <w:pPr>
        <w:ind w:left="-15" w:right="41"/>
        <w:jc w:val="both"/>
        <w:rPr>
          <w:sz w:val="28"/>
          <w:szCs w:val="28"/>
        </w:rPr>
      </w:pPr>
      <w:r w:rsidRPr="006645BD">
        <w:rPr>
          <w:sz w:val="28"/>
          <w:szCs w:val="28"/>
        </w:rPr>
        <w:t xml:space="preserve">    </w:t>
      </w:r>
      <w:r w:rsidR="00334477" w:rsidRPr="006645BD">
        <w:rPr>
          <w:sz w:val="28"/>
          <w:szCs w:val="28"/>
        </w:rPr>
        <w:t>Оборот розничной торговли + общественное питание в 202</w:t>
      </w:r>
      <w:r w:rsidR="00D968D2" w:rsidRPr="006645BD">
        <w:rPr>
          <w:sz w:val="28"/>
          <w:szCs w:val="28"/>
        </w:rPr>
        <w:t>4</w:t>
      </w:r>
      <w:r w:rsidR="00334477" w:rsidRPr="006645BD">
        <w:rPr>
          <w:sz w:val="28"/>
          <w:szCs w:val="28"/>
        </w:rPr>
        <w:t xml:space="preserve"> году составил 1 млрд. </w:t>
      </w:r>
      <w:r w:rsidR="001737B1" w:rsidRPr="006645BD">
        <w:rPr>
          <w:sz w:val="28"/>
          <w:szCs w:val="28"/>
        </w:rPr>
        <w:t>682</w:t>
      </w:r>
      <w:r w:rsidR="00334477" w:rsidRPr="006645BD">
        <w:rPr>
          <w:sz w:val="28"/>
          <w:szCs w:val="28"/>
        </w:rPr>
        <w:t xml:space="preserve"> млн. рублей, темп роста - 1</w:t>
      </w:r>
      <w:r w:rsidR="001737B1" w:rsidRPr="006645BD">
        <w:rPr>
          <w:sz w:val="28"/>
          <w:szCs w:val="28"/>
        </w:rPr>
        <w:t>16</w:t>
      </w:r>
      <w:r w:rsidR="00334477" w:rsidRPr="006645BD">
        <w:rPr>
          <w:sz w:val="28"/>
          <w:szCs w:val="28"/>
        </w:rPr>
        <w:t>%. (</w:t>
      </w:r>
      <w:r w:rsidR="006645BD" w:rsidRPr="006645BD">
        <w:rPr>
          <w:sz w:val="28"/>
          <w:szCs w:val="28"/>
        </w:rPr>
        <w:t>1445 млн.</w:t>
      </w:r>
      <w:r w:rsidR="00334477" w:rsidRPr="006645BD">
        <w:rPr>
          <w:sz w:val="28"/>
          <w:szCs w:val="28"/>
        </w:rPr>
        <w:t xml:space="preserve"> руб.</w:t>
      </w:r>
      <w:r w:rsidR="001737B1" w:rsidRPr="006645BD">
        <w:rPr>
          <w:sz w:val="28"/>
          <w:szCs w:val="28"/>
        </w:rPr>
        <w:t xml:space="preserve"> 2023 год</w:t>
      </w:r>
      <w:r w:rsidR="00334477" w:rsidRPr="006645BD">
        <w:rPr>
          <w:sz w:val="28"/>
          <w:szCs w:val="28"/>
        </w:rPr>
        <w:t xml:space="preserve">). </w:t>
      </w:r>
    </w:p>
    <w:p w14:paraId="52A3A524" w14:textId="53D3A661" w:rsidR="007D444D" w:rsidRPr="00DF674F" w:rsidRDefault="00334477" w:rsidP="007D444D">
      <w:pPr>
        <w:ind w:right="51" w:firstLine="708"/>
        <w:jc w:val="both"/>
        <w:rPr>
          <w:sz w:val="28"/>
          <w:szCs w:val="28"/>
        </w:rPr>
      </w:pPr>
      <w:r w:rsidRPr="00DF674F">
        <w:rPr>
          <w:sz w:val="28"/>
          <w:szCs w:val="28"/>
        </w:rPr>
        <w:t>В структуре потребительского рынка основную долю составляет розничная торговля - 83%, на сферу платных услуг населению</w:t>
      </w:r>
      <w:r w:rsidR="00EC6FF7" w:rsidRPr="00DF674F">
        <w:rPr>
          <w:sz w:val="28"/>
          <w:szCs w:val="28"/>
        </w:rPr>
        <w:t xml:space="preserve"> и общественного </w:t>
      </w:r>
      <w:r w:rsidR="00372E7D" w:rsidRPr="00DF674F">
        <w:rPr>
          <w:sz w:val="28"/>
          <w:szCs w:val="28"/>
        </w:rPr>
        <w:t>питания приходится</w:t>
      </w:r>
      <w:r w:rsidRPr="00DF674F">
        <w:rPr>
          <w:sz w:val="28"/>
          <w:szCs w:val="28"/>
        </w:rPr>
        <w:t xml:space="preserve"> 1</w:t>
      </w:r>
      <w:r w:rsidR="00EC6FF7" w:rsidRPr="00DF674F">
        <w:rPr>
          <w:sz w:val="28"/>
          <w:szCs w:val="28"/>
        </w:rPr>
        <w:t>7%</w:t>
      </w:r>
      <w:r w:rsidRPr="00DF674F">
        <w:rPr>
          <w:sz w:val="28"/>
          <w:szCs w:val="28"/>
        </w:rPr>
        <w:t xml:space="preserve">. </w:t>
      </w:r>
    </w:p>
    <w:p w14:paraId="6B03359C" w14:textId="2DA7750E" w:rsidR="00334477" w:rsidRPr="000632E3" w:rsidRDefault="00334477" w:rsidP="007D444D">
      <w:pPr>
        <w:ind w:right="51" w:firstLine="708"/>
        <w:jc w:val="both"/>
        <w:rPr>
          <w:sz w:val="28"/>
          <w:szCs w:val="28"/>
        </w:rPr>
      </w:pPr>
      <w:r w:rsidRPr="00DF674F">
        <w:rPr>
          <w:sz w:val="28"/>
          <w:szCs w:val="28"/>
        </w:rPr>
        <w:t xml:space="preserve">В обороте розничной торговли удельный вес </w:t>
      </w:r>
      <w:proofErr w:type="spellStart"/>
      <w:r w:rsidRPr="00DF674F">
        <w:rPr>
          <w:sz w:val="28"/>
          <w:szCs w:val="28"/>
        </w:rPr>
        <w:t>РайПО</w:t>
      </w:r>
      <w:proofErr w:type="spellEnd"/>
      <w:r w:rsidRPr="00DF674F">
        <w:rPr>
          <w:sz w:val="28"/>
          <w:szCs w:val="28"/>
        </w:rPr>
        <w:t xml:space="preserve"> составляет 2</w:t>
      </w:r>
      <w:r w:rsidR="00372E7D" w:rsidRPr="00DF674F">
        <w:rPr>
          <w:sz w:val="28"/>
          <w:szCs w:val="28"/>
        </w:rPr>
        <w:t>0</w:t>
      </w:r>
      <w:r w:rsidRPr="00DF674F">
        <w:rPr>
          <w:sz w:val="28"/>
          <w:szCs w:val="28"/>
        </w:rPr>
        <w:t xml:space="preserve">%, «Дядя Ваня» – </w:t>
      </w:r>
      <w:r w:rsidR="00DF674F" w:rsidRPr="00DF674F">
        <w:rPr>
          <w:sz w:val="28"/>
          <w:szCs w:val="28"/>
        </w:rPr>
        <w:t>10</w:t>
      </w:r>
      <w:r w:rsidRPr="00DF674F">
        <w:rPr>
          <w:sz w:val="28"/>
          <w:szCs w:val="28"/>
        </w:rPr>
        <w:t>%, «Октан» –</w:t>
      </w:r>
      <w:r w:rsidR="00372E7D" w:rsidRPr="00DF674F">
        <w:rPr>
          <w:sz w:val="28"/>
          <w:szCs w:val="28"/>
        </w:rPr>
        <w:t>8</w:t>
      </w:r>
      <w:r w:rsidRPr="00DF674F">
        <w:rPr>
          <w:sz w:val="28"/>
          <w:szCs w:val="28"/>
        </w:rPr>
        <w:t xml:space="preserve">%, доля остальных предприятий составляет – </w:t>
      </w:r>
      <w:r w:rsidR="00372E7D" w:rsidRPr="00DF674F">
        <w:rPr>
          <w:sz w:val="28"/>
          <w:szCs w:val="28"/>
        </w:rPr>
        <w:t>6</w:t>
      </w:r>
      <w:r w:rsidR="00DF674F" w:rsidRPr="00DF674F">
        <w:rPr>
          <w:sz w:val="28"/>
          <w:szCs w:val="28"/>
        </w:rPr>
        <w:t>2</w:t>
      </w:r>
      <w:r w:rsidRPr="00DF674F">
        <w:rPr>
          <w:sz w:val="28"/>
          <w:szCs w:val="28"/>
        </w:rPr>
        <w:t>%.</w:t>
      </w:r>
      <w:r w:rsidRPr="000632E3">
        <w:rPr>
          <w:sz w:val="28"/>
          <w:szCs w:val="28"/>
        </w:rPr>
        <w:t xml:space="preserve"> </w:t>
      </w:r>
    </w:p>
    <w:p w14:paraId="5C925307" w14:textId="77777777" w:rsidR="00DF674F" w:rsidRDefault="00DF674F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</w:pPr>
    </w:p>
    <w:p w14:paraId="752C9236" w14:textId="10E92DE5" w:rsidR="005A721A" w:rsidRPr="00DF674F" w:rsidRDefault="00152664" w:rsidP="00E552FA">
      <w:pPr>
        <w:pStyle w:val="1"/>
        <w:spacing w:before="0" w:after="0"/>
        <w:jc w:val="center"/>
        <w:rPr>
          <w:b w:val="0"/>
          <w:sz w:val="28"/>
          <w:szCs w:val="28"/>
          <w:highlight w:val="green"/>
          <w:u w:val="single"/>
        </w:rPr>
      </w:pPr>
      <w:r w:rsidRPr="00DF674F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 xml:space="preserve">Слайд № </w:t>
      </w:r>
      <w:r w:rsidR="00A527AB" w:rsidRPr="00DF674F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22</w:t>
      </w:r>
    </w:p>
    <w:p w14:paraId="6B46A9B3" w14:textId="77777777" w:rsidR="00DF674F" w:rsidRDefault="00DF674F" w:rsidP="000632E3">
      <w:pPr>
        <w:ind w:left="-15" w:right="41" w:firstLine="15"/>
        <w:jc w:val="both"/>
        <w:rPr>
          <w:b/>
          <w:sz w:val="28"/>
          <w:szCs w:val="28"/>
          <w:highlight w:val="yellow"/>
          <w:u w:val="single"/>
        </w:rPr>
      </w:pPr>
    </w:p>
    <w:p w14:paraId="49F21B3A" w14:textId="0C426C70" w:rsidR="00334477" w:rsidRPr="000632E3" w:rsidRDefault="00334477" w:rsidP="000632E3">
      <w:pPr>
        <w:ind w:left="-15" w:right="41" w:firstLine="15"/>
        <w:jc w:val="both"/>
        <w:rPr>
          <w:b/>
          <w:sz w:val="28"/>
          <w:szCs w:val="28"/>
          <w:u w:val="single"/>
        </w:rPr>
      </w:pPr>
      <w:r w:rsidRPr="001737B1">
        <w:rPr>
          <w:b/>
          <w:sz w:val="28"/>
          <w:szCs w:val="28"/>
          <w:highlight w:val="yellow"/>
          <w:u w:val="single"/>
        </w:rPr>
        <w:t>Промышленность</w:t>
      </w:r>
    </w:p>
    <w:p w14:paraId="11014BDE" w14:textId="24F82D99" w:rsidR="006645BD" w:rsidRPr="006645BD" w:rsidRDefault="00334477" w:rsidP="006645BD">
      <w:pPr>
        <w:ind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Мониторинг деятельности в промышленности показывает, что удалось сохранить основные темпы социально-экономического развития района.</w:t>
      </w:r>
      <w:r w:rsidR="006645BD" w:rsidRPr="006645BD">
        <w:rPr>
          <w:sz w:val="28"/>
          <w:szCs w:val="28"/>
        </w:rPr>
        <w:t xml:space="preserve">          Промышленными предприятиями Алнашского района за 202</w:t>
      </w:r>
      <w:r w:rsidR="006645BD">
        <w:rPr>
          <w:sz w:val="28"/>
          <w:szCs w:val="28"/>
        </w:rPr>
        <w:t>4</w:t>
      </w:r>
      <w:r w:rsidR="006645BD" w:rsidRPr="006645BD">
        <w:rPr>
          <w:sz w:val="28"/>
          <w:szCs w:val="28"/>
        </w:rPr>
        <w:t xml:space="preserve"> год отгружено промышленных товаров собственного производства на </w:t>
      </w:r>
      <w:r w:rsidR="006645BD">
        <w:rPr>
          <w:sz w:val="28"/>
          <w:szCs w:val="28"/>
        </w:rPr>
        <w:t xml:space="preserve">210 </w:t>
      </w:r>
      <w:r w:rsidR="006645BD" w:rsidRPr="006645BD">
        <w:rPr>
          <w:sz w:val="28"/>
          <w:szCs w:val="28"/>
        </w:rPr>
        <w:t xml:space="preserve">млн. рублей, темп роста промышленного производства составил </w:t>
      </w:r>
      <w:r w:rsidR="006645BD">
        <w:rPr>
          <w:sz w:val="28"/>
          <w:szCs w:val="28"/>
        </w:rPr>
        <w:t>109</w:t>
      </w:r>
      <w:r w:rsidR="006645BD" w:rsidRPr="006645BD">
        <w:rPr>
          <w:sz w:val="28"/>
          <w:szCs w:val="28"/>
        </w:rPr>
        <w:t xml:space="preserve">%. </w:t>
      </w:r>
    </w:p>
    <w:p w14:paraId="167EC628" w14:textId="77777777" w:rsidR="006645BD" w:rsidRDefault="006645BD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</w:pPr>
    </w:p>
    <w:p w14:paraId="15659E40" w14:textId="5FFA0AD7"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5115B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 xml:space="preserve">Слайд № </w:t>
      </w:r>
      <w:r w:rsidR="00A527AB" w:rsidRPr="0015115B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23</w:t>
      </w:r>
    </w:p>
    <w:p w14:paraId="7674CCBF" w14:textId="77777777" w:rsidR="00334477" w:rsidRPr="000632E3" w:rsidRDefault="00334477" w:rsidP="000632E3">
      <w:pPr>
        <w:jc w:val="both"/>
        <w:rPr>
          <w:b/>
          <w:color w:val="000000"/>
          <w:sz w:val="28"/>
          <w:szCs w:val="28"/>
          <w:u w:val="single"/>
        </w:rPr>
      </w:pPr>
      <w:proofErr w:type="spellStart"/>
      <w:r w:rsidRPr="000632E3">
        <w:rPr>
          <w:b/>
          <w:color w:val="000000" w:themeColor="text1"/>
          <w:sz w:val="28"/>
          <w:szCs w:val="28"/>
          <w:u w:val="single"/>
        </w:rPr>
        <w:t>Соцконтракты</w:t>
      </w:r>
      <w:proofErr w:type="spellEnd"/>
      <w:r w:rsidRPr="000632E3">
        <w:rPr>
          <w:b/>
          <w:color w:val="000000" w:themeColor="text1"/>
          <w:sz w:val="28"/>
          <w:szCs w:val="28"/>
          <w:u w:val="single"/>
        </w:rPr>
        <w:t xml:space="preserve"> </w:t>
      </w:r>
    </w:p>
    <w:p w14:paraId="79DFB0DF" w14:textId="6D788EAE" w:rsidR="00334477" w:rsidRDefault="00334477" w:rsidP="000632E3">
      <w:pPr>
        <w:pStyle w:val="afe"/>
        <w:spacing w:after="0"/>
        <w:jc w:val="both"/>
        <w:rPr>
          <w:color w:val="222222"/>
          <w:sz w:val="28"/>
          <w:szCs w:val="28"/>
        </w:rPr>
      </w:pPr>
      <w:r w:rsidRPr="000632E3">
        <w:rPr>
          <w:color w:val="222222"/>
          <w:sz w:val="28"/>
          <w:szCs w:val="28"/>
        </w:rPr>
        <w:t xml:space="preserve">     Одной из востребованных программ повышения доходов семей является социальный контракт. Заключая такой контракт, семья может получить выплату для старта или развития небольшого бизнеса, может выбрать вариант с переобучением или повышением квалификации. В </w:t>
      </w:r>
      <w:r w:rsidRPr="000632E3">
        <w:rPr>
          <w:b/>
          <w:bCs/>
          <w:color w:val="222222"/>
          <w:sz w:val="28"/>
          <w:szCs w:val="28"/>
        </w:rPr>
        <w:t>202</w:t>
      </w:r>
      <w:r w:rsidR="00841CE9">
        <w:rPr>
          <w:b/>
          <w:bCs/>
          <w:color w:val="222222"/>
          <w:sz w:val="28"/>
          <w:szCs w:val="28"/>
        </w:rPr>
        <w:t>4</w:t>
      </w:r>
      <w:r w:rsidRPr="000632E3">
        <w:rPr>
          <w:color w:val="222222"/>
          <w:sz w:val="28"/>
          <w:szCs w:val="28"/>
        </w:rPr>
        <w:t xml:space="preserve"> году</w:t>
      </w:r>
      <w:r w:rsidR="00BA76E9">
        <w:rPr>
          <w:color w:val="222222"/>
          <w:sz w:val="28"/>
          <w:szCs w:val="28"/>
        </w:rPr>
        <w:t xml:space="preserve"> по</w:t>
      </w:r>
      <w:r w:rsidRPr="000632E3">
        <w:rPr>
          <w:color w:val="222222"/>
          <w:sz w:val="28"/>
          <w:szCs w:val="28"/>
        </w:rPr>
        <w:t xml:space="preserve"> Алнашскому району выделено </w:t>
      </w:r>
      <w:r w:rsidR="00841CE9">
        <w:rPr>
          <w:color w:val="222222"/>
          <w:sz w:val="28"/>
          <w:szCs w:val="28"/>
        </w:rPr>
        <w:t>9662,6</w:t>
      </w:r>
      <w:r w:rsidRPr="000632E3">
        <w:rPr>
          <w:color w:val="222222"/>
          <w:sz w:val="28"/>
          <w:szCs w:val="28"/>
        </w:rPr>
        <w:t xml:space="preserve"> тыс. руб.  из средств Федерального бюджета и заключен</w:t>
      </w:r>
      <w:r w:rsidR="00841CE9">
        <w:rPr>
          <w:color w:val="222222"/>
          <w:sz w:val="28"/>
          <w:szCs w:val="28"/>
        </w:rPr>
        <w:t>о</w:t>
      </w:r>
      <w:r w:rsidRPr="000632E3">
        <w:rPr>
          <w:color w:val="222222"/>
          <w:sz w:val="28"/>
          <w:szCs w:val="28"/>
        </w:rPr>
        <w:t xml:space="preserve"> </w:t>
      </w:r>
      <w:r w:rsidR="00841CE9">
        <w:rPr>
          <w:color w:val="222222"/>
          <w:sz w:val="28"/>
          <w:szCs w:val="28"/>
        </w:rPr>
        <w:t>69</w:t>
      </w:r>
      <w:r w:rsidRPr="000632E3">
        <w:rPr>
          <w:color w:val="222222"/>
          <w:sz w:val="28"/>
          <w:szCs w:val="28"/>
        </w:rPr>
        <w:t xml:space="preserve"> </w:t>
      </w:r>
      <w:proofErr w:type="spellStart"/>
      <w:r w:rsidRPr="000632E3">
        <w:rPr>
          <w:color w:val="222222"/>
          <w:sz w:val="28"/>
          <w:szCs w:val="28"/>
        </w:rPr>
        <w:t>соцконтракт</w:t>
      </w:r>
      <w:r w:rsidR="00841CE9">
        <w:rPr>
          <w:color w:val="222222"/>
          <w:sz w:val="28"/>
          <w:szCs w:val="28"/>
        </w:rPr>
        <w:t>ов</w:t>
      </w:r>
      <w:proofErr w:type="spellEnd"/>
      <w:r w:rsidRPr="000632E3">
        <w:rPr>
          <w:color w:val="222222"/>
          <w:sz w:val="28"/>
          <w:szCs w:val="28"/>
        </w:rPr>
        <w:t>, из них:</w:t>
      </w:r>
    </w:p>
    <w:p w14:paraId="15915406" w14:textId="26580B45" w:rsidR="00E552FA" w:rsidRPr="00BA76E9" w:rsidRDefault="00E552FA" w:rsidP="00E552FA">
      <w:pPr>
        <w:pStyle w:val="afe"/>
        <w:spacing w:after="0"/>
        <w:jc w:val="both"/>
        <w:rPr>
          <w:color w:val="222222"/>
          <w:sz w:val="28"/>
          <w:szCs w:val="28"/>
        </w:rPr>
      </w:pPr>
      <w:r w:rsidRPr="000632E3">
        <w:rPr>
          <w:sz w:val="28"/>
          <w:szCs w:val="28"/>
        </w:rPr>
        <w:t xml:space="preserve">- </w:t>
      </w:r>
      <w:r w:rsidR="00841CE9">
        <w:rPr>
          <w:sz w:val="28"/>
          <w:szCs w:val="28"/>
        </w:rPr>
        <w:t>52</w:t>
      </w:r>
      <w:r w:rsidRPr="000632E3">
        <w:rPr>
          <w:sz w:val="28"/>
          <w:szCs w:val="28"/>
        </w:rPr>
        <w:t xml:space="preserve"> </w:t>
      </w:r>
      <w:r w:rsidR="00BA76E9">
        <w:rPr>
          <w:sz w:val="28"/>
          <w:szCs w:val="28"/>
        </w:rPr>
        <w:t xml:space="preserve">Поиск работы и трудоустройство </w:t>
      </w:r>
      <w:r w:rsidRPr="000632E3">
        <w:rPr>
          <w:sz w:val="28"/>
          <w:szCs w:val="28"/>
        </w:rPr>
        <w:t xml:space="preserve">на </w:t>
      </w:r>
      <w:r w:rsidRPr="00BA76E9">
        <w:rPr>
          <w:sz w:val="28"/>
          <w:szCs w:val="28"/>
        </w:rPr>
        <w:t xml:space="preserve">сумму </w:t>
      </w:r>
      <w:r w:rsidR="00841CE9">
        <w:rPr>
          <w:sz w:val="28"/>
          <w:szCs w:val="28"/>
        </w:rPr>
        <w:t>3313,03</w:t>
      </w:r>
      <w:r w:rsidRPr="00BA76E9">
        <w:rPr>
          <w:sz w:val="28"/>
          <w:szCs w:val="28"/>
        </w:rPr>
        <w:t xml:space="preserve"> </w:t>
      </w:r>
      <w:r w:rsidRPr="00BA76E9">
        <w:rPr>
          <w:color w:val="222222"/>
          <w:sz w:val="28"/>
          <w:szCs w:val="28"/>
        </w:rPr>
        <w:t xml:space="preserve">тыс. руб. </w:t>
      </w:r>
      <w:r w:rsidRPr="00BA76E9">
        <w:rPr>
          <w:sz w:val="28"/>
          <w:szCs w:val="28"/>
        </w:rPr>
        <w:t xml:space="preserve"> </w:t>
      </w:r>
    </w:p>
    <w:p w14:paraId="03512B26" w14:textId="67941E16" w:rsidR="00334477" w:rsidRPr="00BA76E9" w:rsidRDefault="00334477" w:rsidP="000632E3">
      <w:pPr>
        <w:pStyle w:val="afe"/>
        <w:spacing w:after="0"/>
        <w:jc w:val="both"/>
        <w:rPr>
          <w:sz w:val="28"/>
          <w:szCs w:val="28"/>
        </w:rPr>
      </w:pPr>
      <w:r w:rsidRPr="00BA76E9">
        <w:rPr>
          <w:sz w:val="28"/>
          <w:szCs w:val="28"/>
        </w:rPr>
        <w:t xml:space="preserve">- </w:t>
      </w:r>
      <w:r w:rsidR="00841CE9">
        <w:rPr>
          <w:sz w:val="28"/>
          <w:szCs w:val="28"/>
        </w:rPr>
        <w:t>2</w:t>
      </w:r>
      <w:r w:rsidRPr="00BA76E9">
        <w:rPr>
          <w:sz w:val="28"/>
          <w:szCs w:val="28"/>
        </w:rPr>
        <w:t xml:space="preserve"> контрактов ЛПХ на сумму </w:t>
      </w:r>
      <w:r w:rsidR="00841CE9">
        <w:rPr>
          <w:sz w:val="28"/>
          <w:szCs w:val="28"/>
        </w:rPr>
        <w:t>430</w:t>
      </w:r>
      <w:r w:rsidRPr="00BA76E9">
        <w:rPr>
          <w:sz w:val="28"/>
          <w:szCs w:val="28"/>
        </w:rPr>
        <w:t xml:space="preserve"> </w:t>
      </w:r>
      <w:r w:rsidRPr="00BA76E9">
        <w:rPr>
          <w:color w:val="222222"/>
          <w:sz w:val="28"/>
          <w:szCs w:val="28"/>
        </w:rPr>
        <w:t>тыс. руб.</w:t>
      </w:r>
      <w:r w:rsidRPr="00BA76E9">
        <w:rPr>
          <w:sz w:val="28"/>
          <w:szCs w:val="28"/>
        </w:rPr>
        <w:t>;</w:t>
      </w:r>
    </w:p>
    <w:p w14:paraId="5BF0F06C" w14:textId="02C13631" w:rsidR="00334477" w:rsidRPr="00BA76E9" w:rsidRDefault="00334477" w:rsidP="000632E3">
      <w:pPr>
        <w:pStyle w:val="afe"/>
        <w:spacing w:after="0"/>
        <w:jc w:val="both"/>
        <w:rPr>
          <w:sz w:val="28"/>
          <w:szCs w:val="28"/>
        </w:rPr>
      </w:pPr>
      <w:r w:rsidRPr="00BA76E9">
        <w:rPr>
          <w:sz w:val="28"/>
          <w:szCs w:val="28"/>
        </w:rPr>
        <w:t xml:space="preserve">- </w:t>
      </w:r>
      <w:r w:rsidR="00841CE9">
        <w:rPr>
          <w:sz w:val="28"/>
          <w:szCs w:val="28"/>
        </w:rPr>
        <w:t>10</w:t>
      </w:r>
      <w:r w:rsidRPr="00BA76E9">
        <w:rPr>
          <w:sz w:val="28"/>
          <w:szCs w:val="28"/>
        </w:rPr>
        <w:t xml:space="preserve"> ИП </w:t>
      </w:r>
      <w:r w:rsidR="007E5017" w:rsidRPr="00BA76E9">
        <w:rPr>
          <w:sz w:val="28"/>
          <w:szCs w:val="28"/>
        </w:rPr>
        <w:t>и самозанятые</w:t>
      </w:r>
      <w:r w:rsidR="00BA76E9" w:rsidRPr="00BA76E9">
        <w:rPr>
          <w:sz w:val="28"/>
          <w:szCs w:val="28"/>
        </w:rPr>
        <w:t xml:space="preserve"> (предпринимательская деятельность)</w:t>
      </w:r>
      <w:r w:rsidR="007E5017" w:rsidRPr="00BA76E9">
        <w:rPr>
          <w:sz w:val="28"/>
          <w:szCs w:val="28"/>
        </w:rPr>
        <w:t xml:space="preserve"> </w:t>
      </w:r>
      <w:r w:rsidRPr="00BA76E9">
        <w:rPr>
          <w:sz w:val="28"/>
          <w:szCs w:val="28"/>
        </w:rPr>
        <w:t xml:space="preserve">на сумму </w:t>
      </w:r>
      <w:r w:rsidR="00841CE9">
        <w:rPr>
          <w:sz w:val="28"/>
          <w:szCs w:val="28"/>
        </w:rPr>
        <w:t>5200</w:t>
      </w:r>
      <w:r w:rsidRPr="00BA76E9">
        <w:rPr>
          <w:sz w:val="28"/>
          <w:szCs w:val="28"/>
        </w:rPr>
        <w:t xml:space="preserve"> </w:t>
      </w:r>
      <w:r w:rsidRPr="00BA76E9">
        <w:rPr>
          <w:color w:val="222222"/>
          <w:sz w:val="28"/>
          <w:szCs w:val="28"/>
        </w:rPr>
        <w:t>тыс. руб.</w:t>
      </w:r>
      <w:r w:rsidRPr="00BA76E9">
        <w:rPr>
          <w:sz w:val="28"/>
          <w:szCs w:val="28"/>
        </w:rPr>
        <w:t>;</w:t>
      </w:r>
    </w:p>
    <w:p w14:paraId="4544521A" w14:textId="2549D87A" w:rsidR="00334477" w:rsidRPr="00BA76E9" w:rsidRDefault="00334477" w:rsidP="000632E3">
      <w:pPr>
        <w:pStyle w:val="afe"/>
        <w:spacing w:after="0"/>
        <w:jc w:val="both"/>
        <w:rPr>
          <w:sz w:val="28"/>
          <w:szCs w:val="28"/>
        </w:rPr>
      </w:pPr>
      <w:r w:rsidRPr="00BA76E9">
        <w:rPr>
          <w:sz w:val="28"/>
          <w:szCs w:val="28"/>
        </w:rPr>
        <w:t xml:space="preserve">- </w:t>
      </w:r>
      <w:r w:rsidR="00841CE9">
        <w:rPr>
          <w:sz w:val="28"/>
          <w:szCs w:val="28"/>
        </w:rPr>
        <w:t>5</w:t>
      </w:r>
      <w:r w:rsidRPr="00BA76E9">
        <w:rPr>
          <w:sz w:val="28"/>
          <w:szCs w:val="28"/>
        </w:rPr>
        <w:t xml:space="preserve"> ТЖС на сумму </w:t>
      </w:r>
      <w:r w:rsidR="00841CE9">
        <w:rPr>
          <w:sz w:val="28"/>
          <w:szCs w:val="28"/>
        </w:rPr>
        <w:t>719,6</w:t>
      </w:r>
      <w:r w:rsidRPr="00BA76E9">
        <w:rPr>
          <w:sz w:val="28"/>
          <w:szCs w:val="28"/>
        </w:rPr>
        <w:t xml:space="preserve"> </w:t>
      </w:r>
      <w:r w:rsidRPr="00BA76E9">
        <w:rPr>
          <w:color w:val="222222"/>
          <w:sz w:val="28"/>
          <w:szCs w:val="28"/>
        </w:rPr>
        <w:t>тыс. руб.</w:t>
      </w:r>
      <w:r w:rsidRPr="00BA76E9">
        <w:rPr>
          <w:sz w:val="28"/>
          <w:szCs w:val="28"/>
        </w:rPr>
        <w:t>;</w:t>
      </w:r>
    </w:p>
    <w:p w14:paraId="690E8B61" w14:textId="5564A9A9" w:rsidR="00334477" w:rsidRPr="000632E3" w:rsidRDefault="00334477" w:rsidP="000632E3">
      <w:pPr>
        <w:pStyle w:val="affd"/>
        <w:jc w:val="both"/>
        <w:rPr>
          <w:sz w:val="28"/>
          <w:szCs w:val="28"/>
        </w:rPr>
      </w:pPr>
      <w:r w:rsidRPr="00BA76E9">
        <w:rPr>
          <w:color w:val="222222"/>
          <w:sz w:val="28"/>
          <w:szCs w:val="28"/>
        </w:rPr>
        <w:t xml:space="preserve">      На</w:t>
      </w:r>
      <w:r w:rsidRPr="00BA76E9">
        <w:rPr>
          <w:b/>
          <w:bCs/>
          <w:color w:val="222222"/>
          <w:sz w:val="28"/>
          <w:szCs w:val="28"/>
        </w:rPr>
        <w:t xml:space="preserve"> 202</w:t>
      </w:r>
      <w:r w:rsidR="00841CE9">
        <w:rPr>
          <w:b/>
          <w:bCs/>
          <w:color w:val="222222"/>
          <w:sz w:val="28"/>
          <w:szCs w:val="28"/>
        </w:rPr>
        <w:t>5</w:t>
      </w:r>
      <w:r w:rsidRPr="00BA76E9">
        <w:rPr>
          <w:color w:val="222222"/>
          <w:sz w:val="28"/>
          <w:szCs w:val="28"/>
        </w:rPr>
        <w:t xml:space="preserve"> год финансирование Алнашский район получит </w:t>
      </w:r>
      <w:r w:rsidR="0062186E">
        <w:rPr>
          <w:color w:val="222222"/>
          <w:sz w:val="28"/>
          <w:szCs w:val="28"/>
        </w:rPr>
        <w:t>10 978 тыс. руб.</w:t>
      </w:r>
    </w:p>
    <w:p w14:paraId="4BD5C128" w14:textId="77777777" w:rsidR="00DF674F" w:rsidRDefault="00DF674F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</w:pPr>
    </w:p>
    <w:p w14:paraId="6E060391" w14:textId="0DCEA67D" w:rsidR="00152664" w:rsidRPr="00DF674F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F674F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 xml:space="preserve">Слайд № </w:t>
      </w:r>
      <w:r w:rsidR="00A527AB" w:rsidRPr="00DF674F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24</w:t>
      </w:r>
    </w:p>
    <w:p w14:paraId="0EB4B1B6" w14:textId="77777777" w:rsidR="00DF674F" w:rsidRDefault="00DF674F" w:rsidP="000632E3">
      <w:pPr>
        <w:tabs>
          <w:tab w:val="left" w:pos="6120"/>
        </w:tabs>
        <w:ind w:firstLineChars="100" w:firstLine="272"/>
        <w:rPr>
          <w:b/>
          <w:bCs/>
          <w:spacing w:val="-9"/>
          <w:sz w:val="28"/>
          <w:szCs w:val="28"/>
        </w:rPr>
      </w:pPr>
    </w:p>
    <w:p w14:paraId="77C3D120" w14:textId="1EE33D55" w:rsidR="000632E3" w:rsidRPr="003337F7" w:rsidRDefault="000632E3" w:rsidP="000632E3">
      <w:pPr>
        <w:tabs>
          <w:tab w:val="left" w:pos="6120"/>
        </w:tabs>
        <w:ind w:firstLineChars="100" w:firstLine="272"/>
        <w:rPr>
          <w:b/>
          <w:bCs/>
          <w:spacing w:val="-9"/>
          <w:sz w:val="28"/>
          <w:szCs w:val="28"/>
        </w:rPr>
      </w:pPr>
      <w:r w:rsidRPr="00DF674F">
        <w:rPr>
          <w:b/>
          <w:bCs/>
          <w:spacing w:val="-9"/>
          <w:sz w:val="28"/>
          <w:szCs w:val="28"/>
        </w:rPr>
        <w:t>Работа по неформальной занятости</w:t>
      </w:r>
    </w:p>
    <w:p w14:paraId="1DA93093" w14:textId="374D9E96" w:rsidR="00F74F54" w:rsidRPr="00F74F54" w:rsidRDefault="00F74F54" w:rsidP="00F74F54">
      <w:pPr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 w:rsidRPr="00F74F54">
        <w:rPr>
          <w:rFonts w:eastAsia="Lucida Sans Unicode"/>
          <w:spacing w:val="-9"/>
          <w:sz w:val="28"/>
          <w:szCs w:val="28"/>
        </w:rPr>
        <w:t>За 202</w:t>
      </w:r>
      <w:r w:rsidR="00372E7D">
        <w:rPr>
          <w:rFonts w:eastAsia="Lucida Sans Unicode"/>
          <w:spacing w:val="-9"/>
          <w:sz w:val="28"/>
          <w:szCs w:val="28"/>
        </w:rPr>
        <w:t>3</w:t>
      </w:r>
      <w:r w:rsidR="00B352B1">
        <w:rPr>
          <w:rFonts w:eastAsia="Lucida Sans Unicode"/>
          <w:spacing w:val="-9"/>
          <w:sz w:val="28"/>
          <w:szCs w:val="28"/>
        </w:rPr>
        <w:t xml:space="preserve"> </w:t>
      </w:r>
      <w:r w:rsidRPr="00F74F54">
        <w:rPr>
          <w:rFonts w:eastAsia="Lucida Sans Unicode"/>
          <w:spacing w:val="-9"/>
          <w:sz w:val="28"/>
          <w:szCs w:val="28"/>
        </w:rPr>
        <w:t>г проведен</w:t>
      </w:r>
      <w:r w:rsidR="006104FB">
        <w:rPr>
          <w:rFonts w:eastAsia="Lucida Sans Unicode"/>
          <w:spacing w:val="-9"/>
          <w:sz w:val="28"/>
          <w:szCs w:val="28"/>
        </w:rPr>
        <w:t>ы</w:t>
      </w:r>
      <w:r w:rsidRPr="00F74F54">
        <w:rPr>
          <w:rFonts w:eastAsia="Lucida Sans Unicode"/>
          <w:spacing w:val="-9"/>
          <w:sz w:val="28"/>
          <w:szCs w:val="28"/>
        </w:rPr>
        <w:t xml:space="preserve"> </w:t>
      </w:r>
      <w:r w:rsidR="00DF674F">
        <w:rPr>
          <w:rFonts w:eastAsia="Lucida Sans Unicode"/>
          <w:spacing w:val="-9"/>
          <w:sz w:val="28"/>
          <w:szCs w:val="28"/>
        </w:rPr>
        <w:t>3</w:t>
      </w:r>
      <w:r w:rsidRPr="00F74F54">
        <w:rPr>
          <w:rFonts w:eastAsia="Lucida Sans Unicode"/>
          <w:spacing w:val="-9"/>
          <w:sz w:val="28"/>
          <w:szCs w:val="28"/>
        </w:rPr>
        <w:t xml:space="preserve"> комиссии. На межведомственную комиссию приглашались </w:t>
      </w:r>
      <w:r w:rsidR="00DF674F">
        <w:rPr>
          <w:rFonts w:eastAsia="Lucida Sans Unicode"/>
          <w:spacing w:val="-9"/>
          <w:sz w:val="28"/>
          <w:szCs w:val="28"/>
        </w:rPr>
        <w:t>17</w:t>
      </w:r>
      <w:r w:rsidR="00372E7D">
        <w:rPr>
          <w:rFonts w:eastAsia="Lucida Sans Unicode"/>
          <w:spacing w:val="-9"/>
          <w:sz w:val="28"/>
          <w:szCs w:val="28"/>
        </w:rPr>
        <w:t xml:space="preserve"> ЮЛ, ИП</w:t>
      </w:r>
      <w:r w:rsidRPr="00F74F54">
        <w:rPr>
          <w:rFonts w:eastAsia="Lucida Sans Unicode"/>
          <w:spacing w:val="-9"/>
          <w:sz w:val="28"/>
          <w:szCs w:val="28"/>
        </w:rPr>
        <w:t xml:space="preserve"> человек, из них по неформальной занятости - </w:t>
      </w:r>
      <w:r w:rsidR="00DF674F">
        <w:rPr>
          <w:rFonts w:eastAsia="Lucida Sans Unicode"/>
          <w:spacing w:val="-9"/>
          <w:sz w:val="28"/>
          <w:szCs w:val="28"/>
        </w:rPr>
        <w:t>12</w:t>
      </w:r>
      <w:r w:rsidRPr="00F74F54">
        <w:rPr>
          <w:rFonts w:eastAsia="Lucida Sans Unicode"/>
          <w:spacing w:val="-9"/>
          <w:sz w:val="28"/>
          <w:szCs w:val="28"/>
        </w:rPr>
        <w:t xml:space="preserve"> ИП, по незаконному предпринимательству - </w:t>
      </w:r>
      <w:r w:rsidR="00372E7D">
        <w:rPr>
          <w:rFonts w:eastAsia="Lucida Sans Unicode"/>
          <w:spacing w:val="-9"/>
          <w:sz w:val="28"/>
          <w:szCs w:val="28"/>
        </w:rPr>
        <w:t>7</w:t>
      </w:r>
      <w:r w:rsidRPr="00F74F54">
        <w:rPr>
          <w:rFonts w:eastAsia="Lucida Sans Unicode"/>
          <w:spacing w:val="-9"/>
          <w:sz w:val="28"/>
          <w:szCs w:val="28"/>
        </w:rPr>
        <w:t xml:space="preserve"> человека, по налоговой задолженности - </w:t>
      </w:r>
      <w:r w:rsidR="00372E7D">
        <w:rPr>
          <w:rFonts w:eastAsia="Lucida Sans Unicode"/>
          <w:spacing w:val="-9"/>
          <w:sz w:val="28"/>
          <w:szCs w:val="28"/>
        </w:rPr>
        <w:t>27</w:t>
      </w:r>
      <w:r w:rsidRPr="00F74F54">
        <w:rPr>
          <w:rFonts w:eastAsia="Lucida Sans Unicode"/>
          <w:spacing w:val="-9"/>
          <w:sz w:val="28"/>
          <w:szCs w:val="28"/>
        </w:rPr>
        <w:t xml:space="preserve"> граждан и организаций разной формы собственности</w:t>
      </w:r>
      <w:r w:rsidR="00372E7D">
        <w:rPr>
          <w:rFonts w:eastAsia="Lucida Sans Unicode"/>
          <w:spacing w:val="-9"/>
          <w:sz w:val="28"/>
          <w:szCs w:val="28"/>
        </w:rPr>
        <w:t>.</w:t>
      </w:r>
    </w:p>
    <w:p w14:paraId="7EB944BA" w14:textId="62F6509A" w:rsidR="00F74F54" w:rsidRPr="00F74F54" w:rsidRDefault="00DF674F" w:rsidP="00F74F54">
      <w:pPr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>
        <w:rPr>
          <w:rFonts w:eastAsia="Lucida Sans Unicode"/>
          <w:spacing w:val="-9"/>
          <w:sz w:val="28"/>
          <w:szCs w:val="28"/>
        </w:rPr>
        <w:t>В</w:t>
      </w:r>
      <w:r w:rsidR="00D75123">
        <w:rPr>
          <w:rFonts w:eastAsia="Lucida Sans Unicode"/>
          <w:spacing w:val="-9"/>
          <w:sz w:val="28"/>
          <w:szCs w:val="28"/>
        </w:rPr>
        <w:t xml:space="preserve"> </w:t>
      </w:r>
      <w:r w:rsidR="00F74F54" w:rsidRPr="00F74F54">
        <w:rPr>
          <w:rFonts w:eastAsia="Lucida Sans Unicode"/>
          <w:spacing w:val="-9"/>
          <w:sz w:val="28"/>
          <w:szCs w:val="28"/>
        </w:rPr>
        <w:t>результате совместно</w:t>
      </w:r>
      <w:r w:rsidR="00D75123">
        <w:rPr>
          <w:rFonts w:eastAsia="Lucida Sans Unicode"/>
          <w:spacing w:val="-9"/>
          <w:sz w:val="28"/>
          <w:szCs w:val="28"/>
        </w:rPr>
        <w:t xml:space="preserve">й межведомственной работы вышли из </w:t>
      </w:r>
      <w:r w:rsidR="00F74F54" w:rsidRPr="00F74F54">
        <w:rPr>
          <w:rFonts w:eastAsia="Lucida Sans Unicode"/>
          <w:spacing w:val="-9"/>
          <w:sz w:val="28"/>
          <w:szCs w:val="28"/>
        </w:rPr>
        <w:t xml:space="preserve">теневой занятости - </w:t>
      </w:r>
      <w:r>
        <w:rPr>
          <w:rFonts w:eastAsia="Lucida Sans Unicode"/>
          <w:spacing w:val="-9"/>
          <w:sz w:val="28"/>
          <w:szCs w:val="28"/>
        </w:rPr>
        <w:t>12</w:t>
      </w:r>
      <w:r w:rsidR="00F74F54" w:rsidRPr="00F74F54">
        <w:rPr>
          <w:rFonts w:eastAsia="Lucida Sans Unicode"/>
          <w:spacing w:val="-9"/>
          <w:sz w:val="28"/>
          <w:szCs w:val="28"/>
        </w:rPr>
        <w:t xml:space="preserve"> граждан</w:t>
      </w:r>
      <w:r w:rsidR="00B352B1">
        <w:rPr>
          <w:rFonts w:eastAsia="Lucida Sans Unicode"/>
          <w:spacing w:val="-9"/>
          <w:sz w:val="28"/>
          <w:szCs w:val="28"/>
        </w:rPr>
        <w:t>,</w:t>
      </w:r>
      <w:r w:rsidR="00F74F54" w:rsidRPr="00F74F54">
        <w:rPr>
          <w:rFonts w:eastAsia="Lucida Sans Unicode"/>
          <w:spacing w:val="-9"/>
          <w:sz w:val="28"/>
          <w:szCs w:val="28"/>
        </w:rPr>
        <w:t xml:space="preserve"> трудоустроились в предприятия и учреждения </w:t>
      </w:r>
      <w:r w:rsidR="00D75123">
        <w:rPr>
          <w:rFonts w:eastAsia="Lucida Sans Unicode"/>
          <w:spacing w:val="-9"/>
          <w:sz w:val="28"/>
          <w:szCs w:val="28"/>
        </w:rPr>
        <w:t>района всех форм собственности</w:t>
      </w:r>
      <w:r>
        <w:rPr>
          <w:rFonts w:eastAsia="Lucida Sans Unicode"/>
          <w:spacing w:val="-9"/>
          <w:sz w:val="28"/>
          <w:szCs w:val="28"/>
        </w:rPr>
        <w:t>.</w:t>
      </w:r>
      <w:r w:rsidR="00D75123">
        <w:rPr>
          <w:rFonts w:eastAsia="Lucida Sans Unicode"/>
          <w:spacing w:val="-9"/>
          <w:sz w:val="28"/>
          <w:szCs w:val="28"/>
        </w:rPr>
        <w:t xml:space="preserve"> </w:t>
      </w:r>
      <w:r w:rsidR="00F517E7">
        <w:rPr>
          <w:rFonts w:eastAsia="Lucida Sans Unicode"/>
          <w:spacing w:val="-9"/>
          <w:sz w:val="28"/>
          <w:szCs w:val="28"/>
        </w:rPr>
        <w:t xml:space="preserve"> </w:t>
      </w:r>
    </w:p>
    <w:p w14:paraId="248E7ECB" w14:textId="4E19D577" w:rsidR="00F74F54" w:rsidRPr="00F74F54" w:rsidRDefault="00F74F54" w:rsidP="00F74F54">
      <w:pPr>
        <w:tabs>
          <w:tab w:val="left" w:pos="6120"/>
        </w:tabs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 w:rsidRPr="00F74F54">
        <w:rPr>
          <w:rFonts w:eastAsia="Lucida Sans Unicode"/>
          <w:spacing w:val="-9"/>
          <w:sz w:val="28"/>
          <w:szCs w:val="28"/>
        </w:rPr>
        <w:t xml:space="preserve">  В бюджет всех уровней возвращено около </w:t>
      </w:r>
      <w:r w:rsidR="00DF674F">
        <w:rPr>
          <w:rFonts w:eastAsia="Lucida Sans Unicode"/>
          <w:spacing w:val="-9"/>
          <w:sz w:val="28"/>
          <w:szCs w:val="28"/>
        </w:rPr>
        <w:t>307</w:t>
      </w:r>
      <w:r w:rsidRPr="00F74F54">
        <w:rPr>
          <w:rFonts w:eastAsia="Lucida Sans Unicode"/>
          <w:spacing w:val="-9"/>
          <w:sz w:val="28"/>
          <w:szCs w:val="28"/>
        </w:rPr>
        <w:t xml:space="preserve"> тысяч рублей налогов.</w:t>
      </w:r>
    </w:p>
    <w:p w14:paraId="55E2EFBD" w14:textId="77777777" w:rsidR="00DF674F" w:rsidRDefault="00DF674F" w:rsidP="00D7512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</w:pPr>
    </w:p>
    <w:p w14:paraId="09A308E4" w14:textId="501F2533" w:rsidR="00152664" w:rsidRPr="004811BE" w:rsidRDefault="00152664" w:rsidP="00D7512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</w:pPr>
      <w:r w:rsidRPr="004811BE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Слайд № </w:t>
      </w:r>
      <w:r w:rsidR="00BF7CAB" w:rsidRPr="004811BE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25</w:t>
      </w:r>
    </w:p>
    <w:p w14:paraId="623EF002" w14:textId="77777777" w:rsidR="00F5627B" w:rsidRPr="004811BE" w:rsidRDefault="00F5627B" w:rsidP="000632E3">
      <w:pPr>
        <w:jc w:val="both"/>
        <w:rPr>
          <w:b/>
          <w:bCs/>
          <w:sz w:val="28"/>
          <w:szCs w:val="28"/>
          <w:highlight w:val="yellow"/>
        </w:rPr>
      </w:pPr>
    </w:p>
    <w:p w14:paraId="4E98CFD2" w14:textId="6B3B6FDA" w:rsidR="001C5779" w:rsidRPr="000A55AB" w:rsidRDefault="00E04B35" w:rsidP="000A55AB">
      <w:pPr>
        <w:ind w:firstLine="426"/>
        <w:jc w:val="both"/>
        <w:rPr>
          <w:b/>
          <w:bCs/>
          <w:sz w:val="28"/>
          <w:szCs w:val="28"/>
        </w:rPr>
      </w:pPr>
      <w:bookmarkStart w:id="6" w:name="_Hlk163133198"/>
      <w:r w:rsidRPr="004811BE">
        <w:rPr>
          <w:b/>
          <w:bCs/>
          <w:sz w:val="28"/>
          <w:szCs w:val="28"/>
          <w:highlight w:val="yellow"/>
        </w:rPr>
        <w:t>СТРОИТЕЛЬСТВО</w:t>
      </w:r>
    </w:p>
    <w:p w14:paraId="64BA3B0B" w14:textId="77777777" w:rsidR="00BF7CAB" w:rsidRDefault="00BF7CAB" w:rsidP="00BF7CAB">
      <w:pPr>
        <w:ind w:firstLine="426"/>
        <w:jc w:val="center"/>
        <w:rPr>
          <w:sz w:val="28"/>
          <w:szCs w:val="28"/>
        </w:rPr>
      </w:pPr>
    </w:p>
    <w:p w14:paraId="046916CF" w14:textId="2CEA81C3" w:rsidR="00F5627B" w:rsidRDefault="00BF7CAB" w:rsidP="00BF7CAB">
      <w:pPr>
        <w:ind w:firstLine="426"/>
        <w:jc w:val="center"/>
        <w:rPr>
          <w:b/>
          <w:bCs/>
          <w:sz w:val="28"/>
          <w:szCs w:val="28"/>
        </w:rPr>
      </w:pPr>
      <w:r w:rsidRPr="00BF7CAB">
        <w:rPr>
          <w:b/>
          <w:bCs/>
          <w:sz w:val="28"/>
          <w:szCs w:val="28"/>
        </w:rPr>
        <w:t>Слайд № 2</w:t>
      </w:r>
      <w:r>
        <w:rPr>
          <w:b/>
          <w:bCs/>
          <w:sz w:val="28"/>
          <w:szCs w:val="28"/>
        </w:rPr>
        <w:t>6</w:t>
      </w:r>
    </w:p>
    <w:p w14:paraId="63498AE5" w14:textId="77777777" w:rsidR="00F5627B" w:rsidRDefault="00F5627B" w:rsidP="000A55AB">
      <w:pPr>
        <w:ind w:firstLine="426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>Дорожное строительство:</w:t>
      </w:r>
    </w:p>
    <w:p w14:paraId="17625F04" w14:textId="77777777" w:rsidR="00F5627B" w:rsidRDefault="00F5627B" w:rsidP="000A55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 ремонт тротуаров в с. Алнаши на 8,076 млн. </w:t>
      </w:r>
    </w:p>
    <w:p w14:paraId="33E3DE8A" w14:textId="77777777" w:rsidR="00F5627B" w:rsidRDefault="00F5627B" w:rsidP="000A55AB">
      <w:pPr>
        <w:ind w:firstLine="42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Проект «Формирование комфортной городской среды»</w:t>
      </w:r>
    </w:p>
    <w:p w14:paraId="3659F0B7" w14:textId="0D50432F" w:rsidR="00295F60" w:rsidRPr="00295F60" w:rsidRDefault="00F5627B" w:rsidP="00295F60">
      <w:pPr>
        <w:ind w:firstLine="426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В рамках реализации федерального проекта «Формирование комфортной городской среды» в 202</w:t>
      </w:r>
      <w:r w:rsidR="00295F60">
        <w:rPr>
          <w:rFonts w:eastAsia="Arial Unicode MS"/>
          <w:sz w:val="28"/>
          <w:szCs w:val="28"/>
        </w:rPr>
        <w:t>4</w:t>
      </w:r>
      <w:r>
        <w:rPr>
          <w:rFonts w:eastAsia="Arial Unicode MS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295F60">
        <w:rPr>
          <w:sz w:val="28"/>
          <w:szCs w:val="28"/>
        </w:rPr>
        <w:t>б</w:t>
      </w:r>
      <w:r w:rsidR="00295F60" w:rsidRPr="00295F60">
        <w:rPr>
          <w:sz w:val="28"/>
          <w:szCs w:val="28"/>
        </w:rPr>
        <w:t>лагоустроен</w:t>
      </w:r>
      <w:r w:rsidR="00295F60">
        <w:rPr>
          <w:sz w:val="28"/>
          <w:szCs w:val="28"/>
        </w:rPr>
        <w:t>ы</w:t>
      </w:r>
      <w:r w:rsidR="00295F60" w:rsidRPr="00295F60">
        <w:rPr>
          <w:sz w:val="28"/>
          <w:szCs w:val="28"/>
        </w:rPr>
        <w:t xml:space="preserve"> 6 общественных территорий: </w:t>
      </w:r>
    </w:p>
    <w:p w14:paraId="3374696F" w14:textId="77777777" w:rsidR="00295F60" w:rsidRPr="00295F60" w:rsidRDefault="00295F60" w:rsidP="00295F60">
      <w:pPr>
        <w:pStyle w:val="afffc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295F60">
        <w:rPr>
          <w:sz w:val="28"/>
          <w:szCs w:val="28"/>
        </w:rPr>
        <w:t>Благоустройство площадки перед зданием отдела ЗАГС по пер. Пионерский с. Алнаши</w:t>
      </w:r>
    </w:p>
    <w:p w14:paraId="13FD8FB5" w14:textId="77777777" w:rsidR="00295F60" w:rsidRPr="00295F60" w:rsidRDefault="00295F60" w:rsidP="00295F60">
      <w:pPr>
        <w:pStyle w:val="afffc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295F60">
        <w:rPr>
          <w:sz w:val="28"/>
          <w:szCs w:val="28"/>
        </w:rPr>
        <w:t>Благоустройство пешеходной дорожки по ул. Первомайская с. Алнаши</w:t>
      </w:r>
    </w:p>
    <w:p w14:paraId="017ED811" w14:textId="77777777" w:rsidR="00295F60" w:rsidRPr="00295F60" w:rsidRDefault="00295F60" w:rsidP="00295F60">
      <w:pPr>
        <w:pStyle w:val="afffc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295F60">
        <w:rPr>
          <w:sz w:val="28"/>
          <w:szCs w:val="28"/>
        </w:rPr>
        <w:t>Благоустройство пешеходной дорожки по ул. Красильникова с. Алнаши</w:t>
      </w:r>
    </w:p>
    <w:p w14:paraId="7A33B853" w14:textId="77777777" w:rsidR="00295F60" w:rsidRPr="00295F60" w:rsidRDefault="00295F60" w:rsidP="00295F60">
      <w:pPr>
        <w:pStyle w:val="afffc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295F60">
        <w:rPr>
          <w:sz w:val="28"/>
          <w:szCs w:val="28"/>
        </w:rPr>
        <w:t>Благоустройство пешеходной дорожки по пер. Пионерский с. Алнаши</w:t>
      </w:r>
    </w:p>
    <w:p w14:paraId="2D33322E" w14:textId="77777777" w:rsidR="00295F60" w:rsidRPr="00295F60" w:rsidRDefault="00295F60" w:rsidP="00295F60">
      <w:pPr>
        <w:pStyle w:val="afffc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295F60">
        <w:rPr>
          <w:sz w:val="28"/>
          <w:szCs w:val="28"/>
        </w:rPr>
        <w:t>Благоустройство пешеходной дорожки по ул. Коммунальная с. Алнаши</w:t>
      </w:r>
    </w:p>
    <w:p w14:paraId="773DDEF4" w14:textId="14ADB66A" w:rsidR="00F5627B" w:rsidRPr="00295F60" w:rsidRDefault="00295F60" w:rsidP="002E6320">
      <w:pPr>
        <w:pStyle w:val="afffc"/>
        <w:widowControl w:val="0"/>
        <w:numPr>
          <w:ilvl w:val="0"/>
          <w:numId w:val="15"/>
        </w:numPr>
        <w:suppressAutoHyphens/>
        <w:autoSpaceDN w:val="0"/>
        <w:ind w:left="0" w:firstLine="426"/>
        <w:jc w:val="both"/>
        <w:rPr>
          <w:sz w:val="28"/>
          <w:szCs w:val="28"/>
        </w:rPr>
      </w:pPr>
      <w:r w:rsidRPr="00295F60">
        <w:rPr>
          <w:sz w:val="28"/>
          <w:szCs w:val="28"/>
        </w:rPr>
        <w:t xml:space="preserve">Благоустройство пешеходных дорожек к "Дому-интернату для престарелых и инвалидов" в с. </w:t>
      </w:r>
      <w:proofErr w:type="spellStart"/>
      <w:r w:rsidRPr="00295F60">
        <w:rPr>
          <w:sz w:val="28"/>
          <w:szCs w:val="28"/>
        </w:rPr>
        <w:t>Асановский</w:t>
      </w:r>
      <w:proofErr w:type="spellEnd"/>
      <w:r w:rsidRPr="00295F60">
        <w:rPr>
          <w:sz w:val="28"/>
          <w:szCs w:val="28"/>
        </w:rPr>
        <w:t xml:space="preserve"> совхоз-техникум</w:t>
      </w:r>
      <w:r w:rsidR="00F5627B" w:rsidRPr="00295F60">
        <w:rPr>
          <w:sz w:val="28"/>
          <w:szCs w:val="28"/>
        </w:rPr>
        <w:t xml:space="preserve"> </w:t>
      </w:r>
    </w:p>
    <w:p w14:paraId="1B9F3319" w14:textId="255435DD" w:rsidR="00F5627B" w:rsidRDefault="00F5627B" w:rsidP="000A55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составила – 4</w:t>
      </w:r>
      <w:r w:rsidR="00295F60">
        <w:rPr>
          <w:sz w:val="28"/>
          <w:szCs w:val="28"/>
        </w:rPr>
        <w:t xml:space="preserve">,4 </w:t>
      </w:r>
      <w:proofErr w:type="spellStart"/>
      <w:proofErr w:type="gramStart"/>
      <w:r w:rsidR="00295F60">
        <w:rPr>
          <w:sz w:val="28"/>
          <w:szCs w:val="28"/>
        </w:rPr>
        <w:t>млн.</w:t>
      </w:r>
      <w:r>
        <w:rPr>
          <w:sz w:val="28"/>
          <w:szCs w:val="28"/>
        </w:rPr>
        <w:t>рублей</w:t>
      </w:r>
      <w:proofErr w:type="spellEnd"/>
      <w:proofErr w:type="gramEnd"/>
    </w:p>
    <w:p w14:paraId="528B7587" w14:textId="4F62D47E" w:rsidR="00295F60" w:rsidRDefault="00295F60" w:rsidP="000A55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</w:t>
      </w:r>
    </w:p>
    <w:p w14:paraId="47BFC3A5" w14:textId="4FE55032" w:rsidR="00295F60" w:rsidRDefault="00295F60" w:rsidP="000A55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Отремонтированы</w:t>
      </w:r>
    </w:p>
    <w:p w14:paraId="3748D647" w14:textId="00513DE2" w:rsidR="00295F60" w:rsidRDefault="00295F60" w:rsidP="000A55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21 автомобильная дорога на сумму 41 млн. руб.</w:t>
      </w:r>
    </w:p>
    <w:p w14:paraId="7D2BA9E4" w14:textId="77777777" w:rsidR="00295F60" w:rsidRDefault="00295F60" w:rsidP="000A55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1669,6 кв. м тротуаров на сумму 5,7 мл. руб.</w:t>
      </w:r>
    </w:p>
    <w:p w14:paraId="773C7365" w14:textId="2B022845" w:rsidR="00295F60" w:rsidRDefault="00295F60" w:rsidP="00295F6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введено в эксплуатацию жилья 10384 кв. м. общей площади, что составляет 85,5 % к плану текущего года.  (за 2023 год составлял 12140 кв.м.)</w:t>
      </w:r>
    </w:p>
    <w:p w14:paraId="617300B8" w14:textId="77777777" w:rsidR="00343202" w:rsidRDefault="00343202" w:rsidP="00295F60">
      <w:pPr>
        <w:ind w:firstLine="426"/>
        <w:jc w:val="both"/>
        <w:rPr>
          <w:sz w:val="28"/>
          <w:szCs w:val="28"/>
        </w:rPr>
      </w:pPr>
    </w:p>
    <w:p w14:paraId="5E948267" w14:textId="77777777" w:rsidR="00BF7CAB" w:rsidRDefault="00BF7CAB" w:rsidP="000A55AB">
      <w:pPr>
        <w:ind w:firstLine="426"/>
        <w:jc w:val="both"/>
        <w:rPr>
          <w:sz w:val="28"/>
          <w:szCs w:val="28"/>
        </w:rPr>
      </w:pPr>
    </w:p>
    <w:p w14:paraId="0D70B983" w14:textId="419CF186" w:rsidR="00BF7CAB" w:rsidRPr="004811BE" w:rsidRDefault="00BF7CAB" w:rsidP="00BF7CAB">
      <w:pPr>
        <w:tabs>
          <w:tab w:val="left" w:pos="3975"/>
        </w:tabs>
        <w:ind w:firstLine="426"/>
        <w:jc w:val="both"/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4811BE">
        <w:rPr>
          <w:b/>
          <w:bCs/>
          <w:sz w:val="28"/>
          <w:szCs w:val="28"/>
          <w:highlight w:val="yellow"/>
        </w:rPr>
        <w:t>Слайд № 27</w:t>
      </w:r>
    </w:p>
    <w:p w14:paraId="0AF60A77" w14:textId="77777777" w:rsidR="00BF7CAB" w:rsidRPr="004811BE" w:rsidRDefault="00BF7CAB" w:rsidP="00BF7CAB">
      <w:pPr>
        <w:tabs>
          <w:tab w:val="left" w:pos="3975"/>
        </w:tabs>
        <w:ind w:firstLine="426"/>
        <w:jc w:val="both"/>
        <w:rPr>
          <w:b/>
          <w:bCs/>
          <w:sz w:val="28"/>
          <w:szCs w:val="28"/>
          <w:highlight w:val="yellow"/>
        </w:rPr>
      </w:pPr>
    </w:p>
    <w:p w14:paraId="2ABE45CF" w14:textId="77777777" w:rsidR="00F5627B" w:rsidRDefault="00F5627B" w:rsidP="000A55AB">
      <w:pPr>
        <w:ind w:firstLine="426"/>
        <w:jc w:val="center"/>
        <w:rPr>
          <w:sz w:val="28"/>
          <w:szCs w:val="28"/>
        </w:rPr>
      </w:pPr>
      <w:r w:rsidRPr="004811BE">
        <w:rPr>
          <w:b/>
          <w:bCs/>
          <w:sz w:val="28"/>
          <w:szCs w:val="28"/>
          <w:highlight w:val="yellow"/>
        </w:rPr>
        <w:t>Жилищно-коммунальное хозяйство</w:t>
      </w:r>
    </w:p>
    <w:p w14:paraId="7B433CCB" w14:textId="55630508" w:rsidR="00F5627B" w:rsidRDefault="00F5627B" w:rsidP="000A55AB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>На реализацию мероприятий в области поддержки и развития коммунального хозяйства в Удмуртской Республике, направленных на повышение надёжности, устойчивости и экономичности жилищно-коммунального хозяйства в Удмуртской Республике в 202</w:t>
      </w:r>
      <w:r w:rsidR="000E14FF">
        <w:rPr>
          <w:sz w:val="28"/>
          <w:szCs w:val="26"/>
        </w:rPr>
        <w:t>4</w:t>
      </w:r>
      <w:r>
        <w:rPr>
          <w:sz w:val="28"/>
          <w:szCs w:val="26"/>
        </w:rPr>
        <w:t xml:space="preserve"> выполнены следующие работы.</w:t>
      </w:r>
    </w:p>
    <w:p w14:paraId="0BC708DF" w14:textId="35928E0F" w:rsidR="000E14FF" w:rsidRPr="000E14FF" w:rsidRDefault="00F5627B" w:rsidP="000E14F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более 1,</w:t>
      </w:r>
      <w:r w:rsidR="000E14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км. тепловых </w:t>
      </w:r>
      <w:r w:rsidR="000E14FF">
        <w:rPr>
          <w:bCs/>
          <w:sz w:val="28"/>
          <w:szCs w:val="28"/>
        </w:rPr>
        <w:t>сетей отремонтировано</w:t>
      </w:r>
      <w:r>
        <w:rPr>
          <w:bCs/>
          <w:sz w:val="28"/>
          <w:szCs w:val="28"/>
        </w:rPr>
        <w:t xml:space="preserve"> </w:t>
      </w:r>
      <w:r w:rsidR="004C6545">
        <w:rPr>
          <w:bCs/>
          <w:sz w:val="28"/>
          <w:szCs w:val="28"/>
        </w:rPr>
        <w:t xml:space="preserve">работы проведены в </w:t>
      </w:r>
      <w:r w:rsidR="000E14FF" w:rsidRPr="000E14FF">
        <w:rPr>
          <w:bCs/>
          <w:sz w:val="28"/>
          <w:szCs w:val="28"/>
        </w:rPr>
        <w:t xml:space="preserve">с. Алнаши (ул. Первомайская, Пушкинская, Красильникова, Садовая, Советская) </w:t>
      </w:r>
      <w:proofErr w:type="spellStart"/>
      <w:r w:rsidR="000E14FF" w:rsidRPr="000E14FF">
        <w:rPr>
          <w:bCs/>
          <w:sz w:val="28"/>
          <w:szCs w:val="28"/>
        </w:rPr>
        <w:t>с.Асановский</w:t>
      </w:r>
      <w:proofErr w:type="spellEnd"/>
      <w:r w:rsidR="000E14FF" w:rsidRPr="000E14FF">
        <w:rPr>
          <w:bCs/>
          <w:sz w:val="28"/>
          <w:szCs w:val="28"/>
        </w:rPr>
        <w:t xml:space="preserve"> совхоз-техникум</w:t>
      </w:r>
    </w:p>
    <w:p w14:paraId="53BBB731" w14:textId="77777777" w:rsidR="00F5627B" w:rsidRPr="00BB6437" w:rsidRDefault="00F5627B" w:rsidP="000A55AB">
      <w:pPr>
        <w:ind w:firstLine="426"/>
        <w:jc w:val="both"/>
        <w:rPr>
          <w:bCs/>
          <w:sz w:val="28"/>
          <w:szCs w:val="28"/>
          <w:highlight w:val="yellow"/>
        </w:rPr>
      </w:pPr>
      <w:r w:rsidRPr="00BB6437">
        <w:rPr>
          <w:bCs/>
          <w:sz w:val="28"/>
          <w:szCs w:val="28"/>
          <w:highlight w:val="yellow"/>
        </w:rPr>
        <w:t xml:space="preserve">- приобретено 5 котлов и материалов для капитального ремонта котельных  на сумму около 450 тыс. руб. </w:t>
      </w:r>
      <w:r w:rsidRPr="00BB6437">
        <w:rPr>
          <w:sz w:val="28"/>
          <w:szCs w:val="28"/>
          <w:highlight w:val="yellow"/>
        </w:rPr>
        <w:t xml:space="preserve">для капитального ремонта котельной №34 начальной школы в д. </w:t>
      </w:r>
      <w:proofErr w:type="spellStart"/>
      <w:r w:rsidRPr="00BB6437">
        <w:rPr>
          <w:sz w:val="28"/>
          <w:szCs w:val="28"/>
          <w:highlight w:val="yellow"/>
        </w:rPr>
        <w:t>Дятлево</w:t>
      </w:r>
      <w:proofErr w:type="spellEnd"/>
      <w:r w:rsidRPr="00BB6437">
        <w:rPr>
          <w:sz w:val="28"/>
          <w:szCs w:val="28"/>
          <w:highlight w:val="yellow"/>
        </w:rPr>
        <w:t xml:space="preserve"> 2 котла, для капитального ремонта котельной №39 канализационной насосной станции в с. Алнаши 1 котел и для капитального ремонта котельной №23 объектов социальной сферы в д. </w:t>
      </w:r>
      <w:proofErr w:type="spellStart"/>
      <w:r w:rsidRPr="00BB6437">
        <w:rPr>
          <w:sz w:val="28"/>
          <w:szCs w:val="28"/>
          <w:highlight w:val="yellow"/>
        </w:rPr>
        <w:t>Казаково</w:t>
      </w:r>
      <w:proofErr w:type="spellEnd"/>
      <w:r w:rsidRPr="00BB6437">
        <w:rPr>
          <w:bCs/>
          <w:sz w:val="28"/>
          <w:szCs w:val="28"/>
          <w:highlight w:val="yellow"/>
        </w:rPr>
        <w:t>;</w:t>
      </w:r>
    </w:p>
    <w:p w14:paraId="636FA25F" w14:textId="7AB6DFD0" w:rsidR="00F5627B" w:rsidRPr="00BB6437" w:rsidRDefault="00F5627B" w:rsidP="000A55AB">
      <w:pPr>
        <w:ind w:firstLine="426"/>
        <w:jc w:val="both"/>
        <w:rPr>
          <w:bCs/>
          <w:sz w:val="28"/>
          <w:szCs w:val="28"/>
          <w:highlight w:val="yellow"/>
        </w:rPr>
      </w:pPr>
      <w:r w:rsidRPr="00BB6437">
        <w:rPr>
          <w:bCs/>
          <w:sz w:val="28"/>
          <w:szCs w:val="28"/>
          <w:highlight w:val="yellow"/>
        </w:rPr>
        <w:t xml:space="preserve">- заменен 1 резервуар водонапорной башни в с. </w:t>
      </w:r>
      <w:proofErr w:type="spellStart"/>
      <w:r w:rsidRPr="00BB6437">
        <w:rPr>
          <w:bCs/>
          <w:sz w:val="28"/>
          <w:szCs w:val="28"/>
          <w:highlight w:val="yellow"/>
        </w:rPr>
        <w:t>Асановский</w:t>
      </w:r>
      <w:proofErr w:type="spellEnd"/>
      <w:r w:rsidRPr="00BB6437">
        <w:rPr>
          <w:bCs/>
          <w:sz w:val="28"/>
          <w:szCs w:val="28"/>
          <w:highlight w:val="yellow"/>
        </w:rPr>
        <w:t xml:space="preserve"> совхоз-техникум на сумму 1,5 </w:t>
      </w:r>
      <w:proofErr w:type="spellStart"/>
      <w:r w:rsidRPr="00BB6437">
        <w:rPr>
          <w:bCs/>
          <w:sz w:val="28"/>
          <w:szCs w:val="28"/>
          <w:highlight w:val="yellow"/>
        </w:rPr>
        <w:t>млн.руб</w:t>
      </w:r>
      <w:proofErr w:type="spellEnd"/>
      <w:r w:rsidRPr="00BB6437">
        <w:rPr>
          <w:bCs/>
          <w:sz w:val="28"/>
          <w:szCs w:val="28"/>
          <w:highlight w:val="yellow"/>
        </w:rPr>
        <w:t xml:space="preserve">. </w:t>
      </w:r>
    </w:p>
    <w:p w14:paraId="4CB512F8" w14:textId="77777777" w:rsidR="00F5627B" w:rsidRPr="00BB6437" w:rsidRDefault="00F5627B" w:rsidP="000A55AB">
      <w:pPr>
        <w:ind w:firstLine="426"/>
        <w:jc w:val="both"/>
        <w:rPr>
          <w:bCs/>
          <w:sz w:val="28"/>
          <w:szCs w:val="28"/>
          <w:highlight w:val="yellow"/>
        </w:rPr>
      </w:pPr>
      <w:r w:rsidRPr="00BB6437">
        <w:rPr>
          <w:bCs/>
          <w:sz w:val="28"/>
          <w:szCs w:val="28"/>
          <w:highlight w:val="yellow"/>
        </w:rPr>
        <w:t>- проведена промывка 2 артезианских скважин ИП Закиров на сумму порядка 400 тыс. руб. и прочие работы;</w:t>
      </w:r>
    </w:p>
    <w:p w14:paraId="59A5829E" w14:textId="77777777" w:rsidR="00F5627B" w:rsidRPr="00BB6437" w:rsidRDefault="00F5627B" w:rsidP="000A55AB">
      <w:pPr>
        <w:ind w:firstLine="426"/>
        <w:jc w:val="both"/>
        <w:rPr>
          <w:bCs/>
          <w:sz w:val="28"/>
          <w:szCs w:val="28"/>
          <w:highlight w:val="yellow"/>
        </w:rPr>
      </w:pPr>
      <w:r w:rsidRPr="00BB6437">
        <w:rPr>
          <w:bCs/>
          <w:sz w:val="28"/>
          <w:szCs w:val="28"/>
          <w:highlight w:val="yellow"/>
        </w:rPr>
        <w:t xml:space="preserve">-на средства по итогам республиканского конкурса по подготовке к отопительному периоду 2022-2023 приобретены 2 генератора на сумму 500 тыс. руб. </w:t>
      </w:r>
    </w:p>
    <w:p w14:paraId="3D90CF06" w14:textId="77777777" w:rsidR="00F5627B" w:rsidRDefault="00F5627B" w:rsidP="000A55AB">
      <w:pPr>
        <w:ind w:firstLine="426"/>
        <w:jc w:val="both"/>
        <w:rPr>
          <w:bCs/>
          <w:sz w:val="28"/>
          <w:szCs w:val="28"/>
        </w:rPr>
      </w:pPr>
      <w:r w:rsidRPr="00BB6437">
        <w:rPr>
          <w:bCs/>
          <w:sz w:val="28"/>
          <w:szCs w:val="28"/>
          <w:highlight w:val="yellow"/>
        </w:rPr>
        <w:t>Общая стоимость мероприятий более 7 млн. рублей.</w:t>
      </w:r>
    </w:p>
    <w:p w14:paraId="766BB2D2" w14:textId="77777777" w:rsidR="00BB6437" w:rsidRDefault="00BB6437" w:rsidP="000A55AB">
      <w:pPr>
        <w:ind w:firstLine="426"/>
        <w:jc w:val="center"/>
        <w:rPr>
          <w:b/>
          <w:bCs/>
          <w:sz w:val="28"/>
          <w:szCs w:val="28"/>
        </w:rPr>
      </w:pPr>
    </w:p>
    <w:p w14:paraId="2B456AA7" w14:textId="51E918DD" w:rsidR="00F5627B" w:rsidRPr="00BB6437" w:rsidRDefault="00F5627B" w:rsidP="000A55AB">
      <w:pPr>
        <w:ind w:firstLine="426"/>
        <w:jc w:val="center"/>
        <w:rPr>
          <w:b/>
          <w:bCs/>
          <w:sz w:val="28"/>
          <w:szCs w:val="28"/>
        </w:rPr>
      </w:pPr>
      <w:r w:rsidRPr="00BB6437">
        <w:rPr>
          <w:b/>
          <w:bCs/>
          <w:sz w:val="28"/>
          <w:szCs w:val="28"/>
        </w:rPr>
        <w:t>В рамках реализации мероприятий Региональной программы по модернизации систем коммунальной инфраструктуры в Удмуртской Республике на 2023-2027годы</w:t>
      </w:r>
    </w:p>
    <w:p w14:paraId="76842726" w14:textId="49D87A8A" w:rsidR="00F5627B" w:rsidRDefault="00F5627B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 w:rsidRPr="00BB6437">
        <w:rPr>
          <w:sz w:val="28"/>
          <w:szCs w:val="28"/>
          <w:shd w:val="clear" w:color="auto" w:fill="FFFFFF"/>
        </w:rPr>
        <w:t>-</w:t>
      </w:r>
      <w:r w:rsidR="00BB6437">
        <w:rPr>
          <w:sz w:val="28"/>
          <w:szCs w:val="28"/>
          <w:shd w:val="clear" w:color="auto" w:fill="FFFFFF"/>
        </w:rPr>
        <w:t xml:space="preserve"> </w:t>
      </w:r>
      <w:r w:rsidRPr="00BB6437">
        <w:rPr>
          <w:sz w:val="28"/>
          <w:szCs w:val="28"/>
          <w:shd w:val="clear" w:color="auto" w:fill="FFFFFF"/>
        </w:rPr>
        <w:t xml:space="preserve">Капитальный ремонт сетей водоснабжения </w:t>
      </w:r>
      <w:r w:rsidR="00BB6437">
        <w:rPr>
          <w:sz w:val="28"/>
          <w:szCs w:val="28"/>
          <w:shd w:val="clear" w:color="auto" w:fill="FFFFFF"/>
        </w:rPr>
        <w:t xml:space="preserve">1,85 км. </w:t>
      </w:r>
      <w:r w:rsidRPr="00BB6437">
        <w:rPr>
          <w:sz w:val="28"/>
          <w:szCs w:val="28"/>
          <w:shd w:val="clear" w:color="auto" w:fill="FFFFFF"/>
        </w:rPr>
        <w:t>в</w:t>
      </w:r>
      <w:r w:rsidR="00BB6437">
        <w:rPr>
          <w:sz w:val="28"/>
          <w:szCs w:val="28"/>
          <w:shd w:val="clear" w:color="auto" w:fill="FFFFFF"/>
        </w:rPr>
        <w:t xml:space="preserve"> с. Алнаши, д. Старая </w:t>
      </w:r>
      <w:proofErr w:type="spellStart"/>
      <w:r w:rsidR="00BB6437">
        <w:rPr>
          <w:sz w:val="28"/>
          <w:szCs w:val="28"/>
          <w:shd w:val="clear" w:color="auto" w:fill="FFFFFF"/>
        </w:rPr>
        <w:t>Юмья</w:t>
      </w:r>
      <w:proofErr w:type="spellEnd"/>
      <w:r w:rsidR="00BB6437">
        <w:rPr>
          <w:sz w:val="28"/>
          <w:szCs w:val="28"/>
          <w:shd w:val="clear" w:color="auto" w:fill="FFFFFF"/>
        </w:rPr>
        <w:t xml:space="preserve">, д. Старая Шудья, д. </w:t>
      </w:r>
      <w:proofErr w:type="spellStart"/>
      <w:r w:rsidR="00BB6437">
        <w:rPr>
          <w:sz w:val="28"/>
          <w:szCs w:val="28"/>
          <w:shd w:val="clear" w:color="auto" w:fill="FFFFFF"/>
        </w:rPr>
        <w:t>Оркино</w:t>
      </w:r>
      <w:proofErr w:type="spellEnd"/>
      <w:r w:rsidR="00BB6437">
        <w:rPr>
          <w:sz w:val="28"/>
          <w:szCs w:val="28"/>
          <w:shd w:val="clear" w:color="auto" w:fill="FFFFFF"/>
        </w:rPr>
        <w:t xml:space="preserve">, д. </w:t>
      </w:r>
      <w:proofErr w:type="spellStart"/>
      <w:r w:rsidR="00BB6437">
        <w:rPr>
          <w:sz w:val="28"/>
          <w:szCs w:val="28"/>
          <w:shd w:val="clear" w:color="auto" w:fill="FFFFFF"/>
        </w:rPr>
        <w:t>Казаково</w:t>
      </w:r>
      <w:proofErr w:type="spellEnd"/>
    </w:p>
    <w:p w14:paraId="4386A640" w14:textId="2111B739" w:rsidR="00BB6437" w:rsidRDefault="00BB6437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капитальный ремонт 2 водонапорных башен в д. </w:t>
      </w:r>
      <w:proofErr w:type="spellStart"/>
      <w:r>
        <w:rPr>
          <w:sz w:val="28"/>
          <w:szCs w:val="28"/>
          <w:shd w:val="clear" w:color="auto" w:fill="FFFFFF"/>
        </w:rPr>
        <w:t>Муважи</w:t>
      </w:r>
      <w:proofErr w:type="spellEnd"/>
      <w:r>
        <w:rPr>
          <w:sz w:val="28"/>
          <w:szCs w:val="28"/>
          <w:shd w:val="clear" w:color="auto" w:fill="FFFFFF"/>
        </w:rPr>
        <w:t xml:space="preserve">, д. </w:t>
      </w:r>
      <w:proofErr w:type="spellStart"/>
      <w:r>
        <w:rPr>
          <w:sz w:val="28"/>
          <w:szCs w:val="28"/>
          <w:shd w:val="clear" w:color="auto" w:fill="FFFFFF"/>
        </w:rPr>
        <w:t>Казаково</w:t>
      </w:r>
      <w:proofErr w:type="spellEnd"/>
    </w:p>
    <w:p w14:paraId="2FC07231" w14:textId="1AA87E6C" w:rsidR="00BB6437" w:rsidRDefault="00BB6437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отремонтированы 3 скважины в с. Алнаши </w:t>
      </w:r>
    </w:p>
    <w:p w14:paraId="14801469" w14:textId="30A0205C" w:rsidR="00BB6437" w:rsidRDefault="00BB6437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Общая стоимость мероприятий 9,8 мл. руб.</w:t>
      </w:r>
    </w:p>
    <w:p w14:paraId="66E41786" w14:textId="77777777" w:rsidR="00BB6437" w:rsidRPr="00BB6437" w:rsidRDefault="00BB6437" w:rsidP="00BB6437">
      <w:pPr>
        <w:ind w:firstLine="426"/>
        <w:jc w:val="both"/>
        <w:rPr>
          <w:sz w:val="28"/>
          <w:szCs w:val="28"/>
          <w:shd w:val="clear" w:color="auto" w:fill="FFFFFF"/>
        </w:rPr>
      </w:pPr>
    </w:p>
    <w:p w14:paraId="6FD6FBC7" w14:textId="77777777" w:rsidR="00F5627B" w:rsidRPr="00BB6437" w:rsidRDefault="00F5627B" w:rsidP="000A55AB">
      <w:pPr>
        <w:ind w:firstLine="426"/>
        <w:jc w:val="center"/>
        <w:rPr>
          <w:rStyle w:val="fontstyle01"/>
          <w:b/>
          <w:highlight w:val="yellow"/>
        </w:rPr>
      </w:pPr>
      <w:r w:rsidRPr="00BB6437">
        <w:rPr>
          <w:rStyle w:val="fontstyle01"/>
          <w:b/>
          <w:highlight w:val="yellow"/>
        </w:rPr>
        <w:t xml:space="preserve">На реализацию мероприятий по модернизации школьных </w:t>
      </w:r>
    </w:p>
    <w:p w14:paraId="2585F13D" w14:textId="77777777" w:rsidR="00F5627B" w:rsidRPr="00BB6437" w:rsidRDefault="00F5627B" w:rsidP="000A55AB">
      <w:pPr>
        <w:ind w:firstLine="426"/>
        <w:jc w:val="center"/>
        <w:rPr>
          <w:rStyle w:val="fontstyle01"/>
          <w:highlight w:val="yellow"/>
        </w:rPr>
      </w:pPr>
      <w:r w:rsidRPr="00BB6437">
        <w:rPr>
          <w:rStyle w:val="fontstyle01"/>
          <w:b/>
          <w:highlight w:val="yellow"/>
        </w:rPr>
        <w:t>систем образования</w:t>
      </w:r>
    </w:p>
    <w:p w14:paraId="1E847306" w14:textId="77777777" w:rsidR="00F5627B" w:rsidRPr="00BB6437" w:rsidRDefault="00F5627B" w:rsidP="000A55AB">
      <w:pPr>
        <w:ind w:firstLine="426"/>
        <w:jc w:val="both"/>
        <w:rPr>
          <w:rStyle w:val="fontstyle01"/>
          <w:highlight w:val="yellow"/>
        </w:rPr>
      </w:pPr>
      <w:r w:rsidRPr="00BB6437">
        <w:rPr>
          <w:rStyle w:val="fontstyle01"/>
          <w:highlight w:val="yellow"/>
        </w:rPr>
        <w:t xml:space="preserve">предоставлена субсидия в размере в 2023 году 24 082 803,35 коп., из них </w:t>
      </w:r>
    </w:p>
    <w:p w14:paraId="5A3D7A0E" w14:textId="77777777" w:rsidR="00F5627B" w:rsidRPr="00BB6437" w:rsidRDefault="00F5627B" w:rsidP="000A55AB">
      <w:pPr>
        <w:ind w:firstLine="426"/>
        <w:jc w:val="both"/>
        <w:rPr>
          <w:rStyle w:val="fontstyle01"/>
          <w:highlight w:val="yellow"/>
        </w:rPr>
      </w:pPr>
      <w:r w:rsidRPr="00BB6437">
        <w:rPr>
          <w:rStyle w:val="fontstyle01"/>
          <w:highlight w:val="yellow"/>
        </w:rPr>
        <w:t>- на ремонт канализации Алнашской СОШ 90 333,97 руб.;</w:t>
      </w:r>
    </w:p>
    <w:p w14:paraId="038052DE" w14:textId="77777777" w:rsidR="00F5627B" w:rsidRDefault="00F5627B" w:rsidP="000A55AB">
      <w:pPr>
        <w:ind w:firstLine="426"/>
        <w:jc w:val="both"/>
      </w:pPr>
      <w:r w:rsidRPr="00BB6437">
        <w:rPr>
          <w:rStyle w:val="fontstyle01"/>
          <w:highlight w:val="yellow"/>
        </w:rPr>
        <w:t>- на прокладку кабеля для Алнашской СОШ 949 643,25руб.</w:t>
      </w:r>
    </w:p>
    <w:p w14:paraId="6CF7B1B6" w14:textId="77777777" w:rsidR="00F5627B" w:rsidRDefault="00F5627B" w:rsidP="000A55AB">
      <w:pPr>
        <w:ind w:firstLine="426"/>
        <w:jc w:val="both"/>
        <w:rPr>
          <w:sz w:val="28"/>
          <w:szCs w:val="28"/>
        </w:rPr>
      </w:pPr>
    </w:p>
    <w:p w14:paraId="7569939E" w14:textId="77777777" w:rsidR="00F5627B" w:rsidRDefault="00F5627B" w:rsidP="000A55AB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рамках реализации Государственной программы Российской Федерации "Комплексное развитие сельских территорий":</w:t>
      </w:r>
    </w:p>
    <w:p w14:paraId="6E510204" w14:textId="77777777" w:rsidR="00F5627B" w:rsidRDefault="00F5627B" w:rsidP="000A55AB">
      <w:pPr>
        <w:ind w:firstLine="426"/>
        <w:jc w:val="both"/>
        <w:rPr>
          <w:b/>
          <w:sz w:val="28"/>
          <w:szCs w:val="28"/>
          <w:shd w:val="clear" w:color="auto" w:fill="FFFFFF"/>
        </w:rPr>
      </w:pPr>
    </w:p>
    <w:p w14:paraId="34C749C4" w14:textId="0F624BA1" w:rsidR="00F5627B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</w:t>
      </w:r>
      <w:r w:rsidR="00E873F8">
        <w:rPr>
          <w:sz w:val="28"/>
          <w:szCs w:val="28"/>
          <w:shd w:val="clear" w:color="auto" w:fill="FFFFFF"/>
        </w:rPr>
        <w:t xml:space="preserve">Построено </w:t>
      </w:r>
      <w:r w:rsidR="005A0F5A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жил</w:t>
      </w:r>
      <w:r w:rsidR="00E873F8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shd w:val="clear" w:color="auto" w:fill="FFFFFF"/>
        </w:rPr>
        <w:t xml:space="preserve"> дома в деревне </w:t>
      </w:r>
      <w:r w:rsidRPr="005A0F5A">
        <w:rPr>
          <w:sz w:val="28"/>
          <w:szCs w:val="28"/>
          <w:highlight w:val="yellow"/>
          <w:shd w:val="clear" w:color="auto" w:fill="FFFFFF"/>
        </w:rPr>
        <w:t xml:space="preserve">Шубино Алнашского района Удмуртской Республики площадью 72 кв.м., и в селе Алнаши Алнашского района Удмуртской Республики площадью 90 </w:t>
      </w:r>
      <w:proofErr w:type="spellStart"/>
      <w:r w:rsidRPr="005A0F5A">
        <w:rPr>
          <w:sz w:val="28"/>
          <w:szCs w:val="28"/>
          <w:highlight w:val="yellow"/>
          <w:shd w:val="clear" w:color="auto" w:fill="FFFFFF"/>
        </w:rPr>
        <w:t>кв.м</w:t>
      </w:r>
      <w:proofErr w:type="spellEnd"/>
      <w:r w:rsidRPr="005A0F5A">
        <w:rPr>
          <w:sz w:val="28"/>
          <w:szCs w:val="28"/>
          <w:highlight w:val="yellow"/>
          <w:shd w:val="clear" w:color="auto" w:fill="FFFFFF"/>
        </w:rPr>
        <w:t>, для предоставления гражданам, проживающим на сельских территориях по договору найма жилого помещения;</w:t>
      </w:r>
    </w:p>
    <w:p w14:paraId="7A2484B0" w14:textId="0FA93E9E" w:rsidR="000A55AB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5A0F5A">
        <w:rPr>
          <w:sz w:val="28"/>
          <w:szCs w:val="28"/>
          <w:highlight w:val="yellow"/>
          <w:shd w:val="clear" w:color="auto" w:fill="FFFFFF"/>
        </w:rPr>
        <w:t>- приобретен</w:t>
      </w:r>
      <w:r w:rsidR="005A0F5A" w:rsidRPr="005A0F5A">
        <w:rPr>
          <w:sz w:val="28"/>
          <w:szCs w:val="28"/>
          <w:highlight w:val="yellow"/>
          <w:shd w:val="clear" w:color="auto" w:fill="FFFFFF"/>
        </w:rPr>
        <w:t>о</w:t>
      </w:r>
      <w:r w:rsidRPr="005A0F5A">
        <w:rPr>
          <w:sz w:val="28"/>
          <w:szCs w:val="28"/>
          <w:highlight w:val="yellow"/>
          <w:shd w:val="clear" w:color="auto" w:fill="FFFFFF"/>
        </w:rPr>
        <w:t xml:space="preserve"> </w:t>
      </w:r>
      <w:r w:rsidR="005A0F5A" w:rsidRPr="005A0F5A">
        <w:rPr>
          <w:sz w:val="28"/>
          <w:szCs w:val="28"/>
          <w:highlight w:val="yellow"/>
          <w:shd w:val="clear" w:color="auto" w:fill="FFFFFF"/>
        </w:rPr>
        <w:t xml:space="preserve">3 </w:t>
      </w:r>
      <w:r w:rsidRPr="005A0F5A">
        <w:rPr>
          <w:sz w:val="28"/>
          <w:szCs w:val="28"/>
          <w:highlight w:val="yellow"/>
          <w:shd w:val="clear" w:color="auto" w:fill="FFFFFF"/>
        </w:rPr>
        <w:t>благоустроенной квартиры, предоставляемого гражданам, проживающим на сельских территориях по договору найма жилого помещения в селе Алнаши Алнашского района Удмуртской Республики площадью не менее 64,4 кв.м.;</w:t>
      </w:r>
    </w:p>
    <w:p w14:paraId="61FBC6A0" w14:textId="7FFDC4A2" w:rsidR="005A0F5A" w:rsidRDefault="005A0F5A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Благоустройство дорог на 23,9 млн. руб. </w:t>
      </w:r>
    </w:p>
    <w:p w14:paraId="25C8DCF8" w14:textId="77777777" w:rsidR="000A55AB" w:rsidRDefault="000A55AB" w:rsidP="000A55AB">
      <w:pPr>
        <w:ind w:firstLine="426"/>
        <w:jc w:val="both"/>
        <w:rPr>
          <w:sz w:val="28"/>
          <w:szCs w:val="28"/>
          <w:shd w:val="clear" w:color="auto" w:fill="FFFFFF"/>
        </w:rPr>
      </w:pPr>
    </w:p>
    <w:p w14:paraId="0C9B17C2" w14:textId="0E043EFE" w:rsidR="000A55AB" w:rsidRPr="005A0F5A" w:rsidRDefault="000A55AB" w:rsidP="000A55AB">
      <w:pPr>
        <w:ind w:firstLine="426"/>
        <w:jc w:val="center"/>
        <w:rPr>
          <w:b/>
          <w:bCs/>
          <w:sz w:val="28"/>
          <w:szCs w:val="28"/>
          <w:highlight w:val="yellow"/>
        </w:rPr>
      </w:pPr>
      <w:r w:rsidRPr="005A0F5A">
        <w:rPr>
          <w:b/>
          <w:bCs/>
          <w:sz w:val="28"/>
          <w:szCs w:val="28"/>
          <w:highlight w:val="yellow"/>
          <w:shd w:val="clear" w:color="auto" w:fill="FFFFFF"/>
        </w:rPr>
        <w:t>по Закону УР № 8-РЗ от 14.03.2013</w:t>
      </w:r>
      <w:r w:rsidRPr="005A0F5A">
        <w:rPr>
          <w:b/>
          <w:bCs/>
          <w:sz w:val="28"/>
          <w:szCs w:val="28"/>
          <w:highlight w:val="yellow"/>
        </w:rPr>
        <w:t>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14:paraId="32F8255B" w14:textId="77777777" w:rsidR="000A55AB" w:rsidRPr="005A0F5A" w:rsidRDefault="000A55AB" w:rsidP="000A55AB">
      <w:pPr>
        <w:ind w:firstLine="426"/>
        <w:jc w:val="center"/>
        <w:rPr>
          <w:b/>
          <w:bCs/>
          <w:sz w:val="28"/>
          <w:szCs w:val="28"/>
          <w:highlight w:val="yellow"/>
          <w:shd w:val="clear" w:color="auto" w:fill="FFFFFF"/>
        </w:rPr>
      </w:pPr>
    </w:p>
    <w:p w14:paraId="45248A15" w14:textId="060A1BD5" w:rsidR="00F5627B" w:rsidRDefault="000A55A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 w:rsidRPr="005A0F5A">
        <w:rPr>
          <w:sz w:val="28"/>
          <w:szCs w:val="28"/>
          <w:highlight w:val="yellow"/>
          <w:shd w:val="clear" w:color="auto" w:fill="FFFFFF"/>
        </w:rPr>
        <w:lastRenderedPageBreak/>
        <w:t xml:space="preserve">- </w:t>
      </w:r>
      <w:r w:rsidR="00F5627B" w:rsidRPr="005A0F5A">
        <w:rPr>
          <w:sz w:val="28"/>
          <w:szCs w:val="28"/>
          <w:highlight w:val="yellow"/>
          <w:shd w:val="clear" w:color="auto" w:fill="FFFFFF"/>
        </w:rPr>
        <w:t xml:space="preserve">Приобретение жилого помещения в виде благоустроенной квартиры, предоставляемого гражданам, проживающим на сельских территориях по договору найма жилого помещения в селе Алнаши Алнашского района Удмуртской Республики площадью не менее </w:t>
      </w:r>
      <w:r w:rsidR="00FD7995" w:rsidRPr="005A0F5A">
        <w:rPr>
          <w:sz w:val="28"/>
          <w:szCs w:val="28"/>
          <w:highlight w:val="yellow"/>
          <w:shd w:val="clear" w:color="auto" w:fill="FFFFFF"/>
        </w:rPr>
        <w:t xml:space="preserve">33,7 </w:t>
      </w:r>
      <w:r w:rsidR="00F5627B" w:rsidRPr="005A0F5A">
        <w:rPr>
          <w:sz w:val="28"/>
          <w:szCs w:val="28"/>
          <w:highlight w:val="yellow"/>
          <w:shd w:val="clear" w:color="auto" w:fill="FFFFFF"/>
        </w:rPr>
        <w:t>кв.м.</w:t>
      </w:r>
      <w:r w:rsidR="00E873F8" w:rsidRPr="005A0F5A">
        <w:rPr>
          <w:sz w:val="28"/>
          <w:szCs w:val="28"/>
          <w:highlight w:val="yellow"/>
          <w:shd w:val="clear" w:color="auto" w:fill="FFFFFF"/>
        </w:rPr>
        <w:t xml:space="preserve"> </w:t>
      </w:r>
      <w:r w:rsidR="006E2D8E" w:rsidRPr="005A0F5A">
        <w:rPr>
          <w:sz w:val="28"/>
          <w:szCs w:val="28"/>
          <w:highlight w:val="yellow"/>
          <w:shd w:val="clear" w:color="auto" w:fill="FFFFFF"/>
        </w:rPr>
        <w:t>на 01.01.2024 год очередность 103 чел.</w:t>
      </w:r>
      <w:r w:rsidR="006E2D8E">
        <w:rPr>
          <w:sz w:val="28"/>
          <w:szCs w:val="28"/>
          <w:shd w:val="clear" w:color="auto" w:fill="FFFFFF"/>
        </w:rPr>
        <w:t xml:space="preserve"> </w:t>
      </w:r>
    </w:p>
    <w:p w14:paraId="25D22D02" w14:textId="77777777" w:rsidR="00F5627B" w:rsidRDefault="00F5627B" w:rsidP="000A55AB">
      <w:pPr>
        <w:ind w:firstLine="426"/>
        <w:rPr>
          <w:sz w:val="28"/>
          <w:szCs w:val="28"/>
        </w:rPr>
      </w:pPr>
    </w:p>
    <w:p w14:paraId="341A787E" w14:textId="77777777" w:rsidR="00F5627B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</w:p>
    <w:p w14:paraId="768D50C3" w14:textId="77777777" w:rsidR="00F5627B" w:rsidRDefault="00F5627B" w:rsidP="000A55AB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рамках реализации мероприятий по муниципальной программе «Энергосбережение и повышение энергетической эффективности в муниципальном образовании </w:t>
      </w:r>
    </w:p>
    <w:p w14:paraId="266044A0" w14:textId="77777777" w:rsidR="00F5627B" w:rsidRDefault="00F5627B" w:rsidP="000A55A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«Муниципальный округ Алнашский район Удмуртской Республики» </w:t>
      </w:r>
    </w:p>
    <w:p w14:paraId="5635644C" w14:textId="77777777" w:rsidR="00F5627B" w:rsidRDefault="00F5627B" w:rsidP="000A55A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2030 годы» следующие виды работ:</w:t>
      </w:r>
    </w:p>
    <w:p w14:paraId="59559DF6" w14:textId="77777777" w:rsidR="00F5627B" w:rsidRDefault="00F5627B" w:rsidP="000A55AB">
      <w:pPr>
        <w:ind w:firstLine="426"/>
        <w:jc w:val="center"/>
        <w:rPr>
          <w:b/>
          <w:szCs w:val="28"/>
        </w:rPr>
      </w:pPr>
    </w:p>
    <w:p w14:paraId="3301E859" w14:textId="77777777" w:rsidR="00F5627B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Поставка светильников и СИП в</w:t>
      </w:r>
    </w:p>
    <w:p w14:paraId="4499C4DA" w14:textId="6D666F64" w:rsidR="00F5627B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рамках реализация мероприятий по восстановлению и устройству сетей уличного освещения в с. Алнаши и в с. Варзи-Ятчи Алнашского района Удмуртской Республики на сумму порядка 17</w:t>
      </w:r>
      <w:r w:rsidR="00FC40D6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тыс. руб.;</w:t>
      </w:r>
    </w:p>
    <w:p w14:paraId="5A21BAE8" w14:textId="6B637CD8" w:rsidR="00F5627B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Разработка и (или) ежегодная актуализация схем теплоснабжения в муниципальном образовании Удмуртской Республики на сумму 82</w:t>
      </w:r>
      <w:r w:rsidR="00FC40D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855,00 руб.</w:t>
      </w:r>
    </w:p>
    <w:p w14:paraId="5B0C3CB5" w14:textId="178CD4B3" w:rsidR="00F5627B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t xml:space="preserve"> </w:t>
      </w:r>
      <w:r>
        <w:rPr>
          <w:sz w:val="28"/>
          <w:szCs w:val="28"/>
        </w:rPr>
        <w:t xml:space="preserve">проведены торги на </w:t>
      </w:r>
      <w:r>
        <w:rPr>
          <w:sz w:val="28"/>
          <w:szCs w:val="28"/>
          <w:shd w:val="clear" w:color="auto" w:fill="FFFFFF"/>
        </w:rPr>
        <w:t>Разработку и (или) актуализация схем водоснабжения и водоотведения в муниципальном образовании Удмуртской Республики</w:t>
      </w:r>
      <w:r w:rsidR="00FC40D6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стоимость 87</w:t>
      </w:r>
      <w:r w:rsidR="00FC40D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900руб)</w:t>
      </w:r>
    </w:p>
    <w:bookmarkEnd w:id="6"/>
    <w:p w14:paraId="7997CA1E" w14:textId="77777777" w:rsidR="007F5376" w:rsidRPr="00F5627B" w:rsidRDefault="007F5376" w:rsidP="004B52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7BCD145" w14:textId="77777777" w:rsidR="00E873F8" w:rsidRDefault="00E873F8" w:rsidP="004B52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F31D51D" w14:textId="089FDBB8" w:rsidR="004B52F8" w:rsidRPr="00F5627B" w:rsidRDefault="004B52F8" w:rsidP="004B52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5115B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Слайд № 28</w:t>
      </w:r>
    </w:p>
    <w:p w14:paraId="43152C3D" w14:textId="77777777" w:rsidR="00BD674A" w:rsidRPr="003A0AE9" w:rsidRDefault="00BD674A" w:rsidP="00BD674A">
      <w:pPr>
        <w:rPr>
          <w:b/>
          <w:sz w:val="28"/>
          <w:szCs w:val="28"/>
          <w:u w:val="single"/>
        </w:rPr>
      </w:pPr>
      <w:r w:rsidRPr="003A0AE9">
        <w:rPr>
          <w:b/>
          <w:sz w:val="28"/>
          <w:szCs w:val="28"/>
          <w:u w:val="single"/>
        </w:rPr>
        <w:t>Конкурсы и гранты</w:t>
      </w:r>
    </w:p>
    <w:p w14:paraId="1E4F0A30" w14:textId="164A7B27" w:rsidR="00BD674A" w:rsidRDefault="00BD674A" w:rsidP="00BD674A">
      <w:pPr>
        <w:ind w:firstLine="709"/>
        <w:jc w:val="both"/>
        <w:rPr>
          <w:sz w:val="28"/>
          <w:szCs w:val="28"/>
        </w:rPr>
      </w:pPr>
      <w:r w:rsidRPr="00AF3905">
        <w:rPr>
          <w:sz w:val="28"/>
          <w:szCs w:val="28"/>
        </w:rPr>
        <w:t>В 202</w:t>
      </w:r>
      <w:r w:rsidR="004811BE">
        <w:rPr>
          <w:sz w:val="28"/>
          <w:szCs w:val="28"/>
        </w:rPr>
        <w:t>4</w:t>
      </w:r>
      <w:r w:rsidRPr="00AF3905">
        <w:rPr>
          <w:sz w:val="28"/>
          <w:szCs w:val="28"/>
        </w:rPr>
        <w:t xml:space="preserve"> году по программе </w:t>
      </w:r>
      <w:r w:rsidRPr="00AF3905">
        <w:rPr>
          <w:b/>
          <w:bCs/>
          <w:sz w:val="28"/>
          <w:szCs w:val="28"/>
        </w:rPr>
        <w:t>инициативного бюджетирования «Наша инициатива»</w:t>
      </w:r>
      <w:r w:rsidRPr="00AF3905">
        <w:rPr>
          <w:sz w:val="28"/>
          <w:szCs w:val="28"/>
        </w:rPr>
        <w:t xml:space="preserve"> реализовано</w:t>
      </w:r>
      <w:r>
        <w:rPr>
          <w:sz w:val="28"/>
          <w:szCs w:val="28"/>
        </w:rPr>
        <w:t>:</w:t>
      </w:r>
      <w:r w:rsidRPr="00AF3905">
        <w:rPr>
          <w:sz w:val="28"/>
          <w:szCs w:val="28"/>
        </w:rPr>
        <w:t xml:space="preserve"> </w:t>
      </w:r>
    </w:p>
    <w:p w14:paraId="594687BC" w14:textId="77777777" w:rsidR="00BD674A" w:rsidRDefault="00BD674A" w:rsidP="00BD674A">
      <w:pPr>
        <w:ind w:firstLine="709"/>
        <w:jc w:val="both"/>
        <w:rPr>
          <w:sz w:val="28"/>
          <w:szCs w:val="28"/>
        </w:rPr>
      </w:pPr>
    </w:p>
    <w:p w14:paraId="01D22F43" w14:textId="78735144" w:rsidR="00BD674A" w:rsidRDefault="00BD674A" w:rsidP="00BD674A">
      <w:pPr>
        <w:ind w:firstLine="709"/>
        <w:jc w:val="both"/>
        <w:rPr>
          <w:sz w:val="28"/>
          <w:szCs w:val="28"/>
        </w:rPr>
      </w:pPr>
      <w:r w:rsidRPr="00AF3905">
        <w:rPr>
          <w:sz w:val="28"/>
          <w:szCs w:val="28"/>
        </w:rPr>
        <w:t xml:space="preserve">27 проектов на общую сумму </w:t>
      </w:r>
      <w:proofErr w:type="gramStart"/>
      <w:r w:rsidR="004811BE">
        <w:rPr>
          <w:sz w:val="28"/>
          <w:szCs w:val="28"/>
        </w:rPr>
        <w:t xml:space="preserve">34 </w:t>
      </w:r>
      <w:r w:rsidRPr="00AF3905">
        <w:rPr>
          <w:sz w:val="28"/>
          <w:szCs w:val="28"/>
        </w:rPr>
        <w:t xml:space="preserve"> млн.</w:t>
      </w:r>
      <w:proofErr w:type="gramEnd"/>
      <w:r w:rsidRPr="00AF3905">
        <w:rPr>
          <w:sz w:val="28"/>
          <w:szCs w:val="28"/>
        </w:rPr>
        <w:t xml:space="preserve"> рублей: </w:t>
      </w:r>
    </w:p>
    <w:p w14:paraId="0B9E0BFC" w14:textId="77777777" w:rsidR="00BD674A" w:rsidRDefault="00BD674A" w:rsidP="00BD674A">
      <w:pPr>
        <w:ind w:firstLine="709"/>
        <w:jc w:val="both"/>
        <w:rPr>
          <w:sz w:val="28"/>
          <w:szCs w:val="28"/>
        </w:rPr>
      </w:pPr>
    </w:p>
    <w:p w14:paraId="6FA14209" w14:textId="77777777" w:rsidR="00BD674A" w:rsidRDefault="00BD674A" w:rsidP="00BD674A">
      <w:pPr>
        <w:ind w:firstLine="708"/>
        <w:jc w:val="both"/>
        <w:rPr>
          <w:sz w:val="28"/>
          <w:szCs w:val="28"/>
        </w:rPr>
      </w:pPr>
      <w:r w:rsidRPr="00AF3905">
        <w:rPr>
          <w:sz w:val="28"/>
          <w:szCs w:val="28"/>
        </w:rPr>
        <w:t xml:space="preserve">По программе </w:t>
      </w:r>
      <w:r w:rsidRPr="00AF3905">
        <w:rPr>
          <w:b/>
          <w:bCs/>
          <w:sz w:val="28"/>
          <w:szCs w:val="28"/>
        </w:rPr>
        <w:t>молодежное инициативное бюджетирование «Атмосфера»</w:t>
      </w:r>
      <w:r w:rsidRPr="00AF3905">
        <w:rPr>
          <w:sz w:val="28"/>
          <w:szCs w:val="28"/>
        </w:rPr>
        <w:t xml:space="preserve"> реализовано </w:t>
      </w:r>
    </w:p>
    <w:p w14:paraId="186F587F" w14:textId="52D5197C" w:rsidR="00BD674A" w:rsidRDefault="00BD674A" w:rsidP="00BD674A">
      <w:pPr>
        <w:ind w:firstLine="708"/>
        <w:jc w:val="both"/>
        <w:rPr>
          <w:sz w:val="28"/>
          <w:szCs w:val="28"/>
        </w:rPr>
      </w:pPr>
      <w:r w:rsidRPr="00AF3905">
        <w:rPr>
          <w:sz w:val="28"/>
          <w:szCs w:val="28"/>
        </w:rPr>
        <w:t>9 проектов на общую сумму 2,</w:t>
      </w:r>
      <w:r w:rsidR="004811BE">
        <w:rPr>
          <w:sz w:val="28"/>
          <w:szCs w:val="28"/>
        </w:rPr>
        <w:t>4</w:t>
      </w:r>
      <w:r w:rsidRPr="00AF3905">
        <w:rPr>
          <w:sz w:val="28"/>
          <w:szCs w:val="28"/>
        </w:rPr>
        <w:t xml:space="preserve"> млн. руб.</w:t>
      </w:r>
      <w:r w:rsidRPr="00AF3905">
        <w:rPr>
          <w:color w:val="000000"/>
          <w:sz w:val="28"/>
          <w:szCs w:val="28"/>
        </w:rPr>
        <w:t xml:space="preserve"> </w:t>
      </w:r>
    </w:p>
    <w:p w14:paraId="02A2B21E" w14:textId="77777777" w:rsidR="00BD674A" w:rsidRDefault="00BD674A" w:rsidP="00BD6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</w:p>
    <w:p w14:paraId="448051DA" w14:textId="63BCFDD0" w:rsidR="00BD674A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Семейный </w:t>
      </w:r>
      <w:proofErr w:type="gramStart"/>
      <w:r>
        <w:rPr>
          <w:color w:val="000000"/>
          <w:sz w:val="28"/>
          <w:szCs w:val="28"/>
        </w:rPr>
        <w:t>форум  наше</w:t>
      </w:r>
      <w:proofErr w:type="gramEnd"/>
      <w:r>
        <w:rPr>
          <w:color w:val="000000"/>
          <w:sz w:val="28"/>
          <w:szCs w:val="28"/>
        </w:rPr>
        <w:t xml:space="preserve"> достояние</w:t>
      </w:r>
      <w:r w:rsidR="00BD674A" w:rsidRPr="00AF3905">
        <w:rPr>
          <w:color w:val="000000"/>
          <w:sz w:val="28"/>
          <w:szCs w:val="28"/>
        </w:rPr>
        <w:t xml:space="preserve"> </w:t>
      </w:r>
    </w:p>
    <w:p w14:paraId="1BE6F863" w14:textId="24FB5713" w:rsidR="00876176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Доброфорум</w:t>
      </w:r>
      <w:proofErr w:type="spellEnd"/>
    </w:p>
    <w:p w14:paraId="4151F7F1" w14:textId="173BA999" w:rsidR="00876176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Творческий конкурс-фестиваль на родине </w:t>
      </w:r>
      <w:proofErr w:type="spellStart"/>
      <w:r>
        <w:rPr>
          <w:color w:val="000000"/>
          <w:sz w:val="28"/>
          <w:szCs w:val="28"/>
        </w:rPr>
        <w:t>М.К.Журавлева</w:t>
      </w:r>
      <w:proofErr w:type="spellEnd"/>
    </w:p>
    <w:p w14:paraId="20442D7A" w14:textId="69B7E60D" w:rsidR="00876176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Они улетали в небо</w:t>
      </w:r>
    </w:p>
    <w:p w14:paraId="03E911D9" w14:textId="096FAF8D" w:rsidR="00876176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Районный туристический слет для молодежи от 14 до 35 лет</w:t>
      </w:r>
    </w:p>
    <w:p w14:paraId="6A17CC56" w14:textId="750AE7EF" w:rsidR="00876176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Кораблики</w:t>
      </w:r>
    </w:p>
    <w:p w14:paraId="01B71AA9" w14:textId="2C681025" w:rsidR="00876176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МОРС</w:t>
      </w:r>
    </w:p>
    <w:p w14:paraId="4B3DB45D" w14:textId="380E9F66" w:rsidR="00876176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раздевалки для хоккеистов и любителей кататься на коньках</w:t>
      </w:r>
    </w:p>
    <w:p w14:paraId="128D85A4" w14:textId="16AB4056" w:rsidR="00876176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</w:t>
      </w:r>
      <w:r w:rsidR="00950BE6">
        <w:rPr>
          <w:color w:val="000000"/>
          <w:sz w:val="28"/>
          <w:szCs w:val="28"/>
        </w:rPr>
        <w:t>енажерный зал</w:t>
      </w:r>
    </w:p>
    <w:p w14:paraId="09D0F928" w14:textId="77777777" w:rsidR="00BD674A" w:rsidRPr="00AF3905" w:rsidRDefault="00BD674A" w:rsidP="00BD674A">
      <w:pPr>
        <w:ind w:firstLine="708"/>
        <w:jc w:val="both"/>
        <w:rPr>
          <w:sz w:val="28"/>
          <w:szCs w:val="28"/>
        </w:rPr>
      </w:pPr>
    </w:p>
    <w:p w14:paraId="30F328A8" w14:textId="22FC5DC9" w:rsidR="00BD674A" w:rsidRDefault="00950BE6" w:rsidP="00BD67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BD674A" w:rsidRPr="00AF3905">
        <w:rPr>
          <w:color w:val="000000"/>
          <w:sz w:val="28"/>
          <w:szCs w:val="28"/>
        </w:rPr>
        <w:t xml:space="preserve">нклюзивная программа </w:t>
      </w:r>
      <w:r w:rsidR="00BD674A" w:rsidRPr="00AF3905">
        <w:rPr>
          <w:b/>
          <w:bCs/>
          <w:color w:val="000000"/>
          <w:sz w:val="28"/>
          <w:szCs w:val="28"/>
        </w:rPr>
        <w:t>для людей с ограниченными возможностями «Без границ»</w:t>
      </w:r>
      <w:r w:rsidR="00BD674A" w:rsidRPr="00AF3905">
        <w:rPr>
          <w:color w:val="000000"/>
          <w:sz w:val="28"/>
          <w:szCs w:val="28"/>
        </w:rPr>
        <w:t xml:space="preserve">. </w:t>
      </w:r>
    </w:p>
    <w:p w14:paraId="7B6B868D" w14:textId="024FD583" w:rsidR="00BD674A" w:rsidRDefault="00BD674A" w:rsidP="00BD674A">
      <w:pPr>
        <w:ind w:firstLine="709"/>
        <w:jc w:val="both"/>
        <w:rPr>
          <w:sz w:val="28"/>
          <w:szCs w:val="28"/>
        </w:rPr>
      </w:pPr>
      <w:r w:rsidRPr="00AF3905">
        <w:rPr>
          <w:color w:val="000000"/>
          <w:sz w:val="28"/>
          <w:szCs w:val="28"/>
        </w:rPr>
        <w:t xml:space="preserve">По данной программе реализовано </w:t>
      </w:r>
      <w:r w:rsidR="00950BE6">
        <w:rPr>
          <w:color w:val="000000"/>
          <w:sz w:val="28"/>
          <w:szCs w:val="28"/>
        </w:rPr>
        <w:t>3</w:t>
      </w:r>
      <w:r w:rsidRPr="00AF3905">
        <w:rPr>
          <w:color w:val="000000"/>
          <w:sz w:val="28"/>
          <w:szCs w:val="28"/>
        </w:rPr>
        <w:t xml:space="preserve"> проекта на общую сумму 2,</w:t>
      </w:r>
      <w:r w:rsidR="00950BE6">
        <w:rPr>
          <w:color w:val="000000"/>
          <w:sz w:val="28"/>
          <w:szCs w:val="28"/>
        </w:rPr>
        <w:t>4</w:t>
      </w:r>
      <w:r w:rsidRPr="00AF3905">
        <w:rPr>
          <w:color w:val="000000"/>
          <w:sz w:val="28"/>
          <w:szCs w:val="28"/>
        </w:rPr>
        <w:t xml:space="preserve"> млн. рублей</w:t>
      </w:r>
      <w:r w:rsidRPr="00AF3905">
        <w:rPr>
          <w:sz w:val="28"/>
          <w:szCs w:val="28"/>
        </w:rPr>
        <w:t>.</w:t>
      </w:r>
    </w:p>
    <w:p w14:paraId="6EB497D7" w14:textId="77777777" w:rsidR="00950BE6" w:rsidRDefault="00950BE6" w:rsidP="00BD674A">
      <w:pPr>
        <w:ind w:firstLine="709"/>
        <w:jc w:val="both"/>
        <w:rPr>
          <w:sz w:val="28"/>
          <w:szCs w:val="28"/>
        </w:rPr>
      </w:pPr>
    </w:p>
    <w:p w14:paraId="6715C109" w14:textId="77777777" w:rsidR="00BD674A" w:rsidRDefault="00BD674A" w:rsidP="00BD674A">
      <w:pPr>
        <w:ind w:firstLine="709"/>
        <w:jc w:val="both"/>
        <w:rPr>
          <w:sz w:val="28"/>
          <w:szCs w:val="28"/>
        </w:rPr>
      </w:pPr>
      <w:r w:rsidRPr="00AF3905">
        <w:rPr>
          <w:sz w:val="28"/>
          <w:szCs w:val="28"/>
        </w:rPr>
        <w:t xml:space="preserve">По </w:t>
      </w:r>
      <w:r w:rsidRPr="00AF3905">
        <w:rPr>
          <w:b/>
          <w:bCs/>
          <w:sz w:val="28"/>
          <w:szCs w:val="28"/>
        </w:rPr>
        <w:t>программе самообложения</w:t>
      </w:r>
      <w:r w:rsidRPr="00AF3905">
        <w:rPr>
          <w:sz w:val="28"/>
          <w:szCs w:val="28"/>
        </w:rPr>
        <w:t xml:space="preserve"> </w:t>
      </w:r>
    </w:p>
    <w:p w14:paraId="489B732D" w14:textId="660CE174" w:rsidR="00BD674A" w:rsidRDefault="00BD674A" w:rsidP="00BD6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F3905">
        <w:rPr>
          <w:sz w:val="28"/>
          <w:szCs w:val="28"/>
        </w:rPr>
        <w:t xml:space="preserve">еализовано </w:t>
      </w:r>
      <w:r w:rsidR="00950BE6">
        <w:rPr>
          <w:sz w:val="28"/>
          <w:szCs w:val="28"/>
        </w:rPr>
        <w:t>32</w:t>
      </w:r>
      <w:r w:rsidRPr="00AF3905">
        <w:rPr>
          <w:sz w:val="28"/>
          <w:szCs w:val="28"/>
        </w:rPr>
        <w:t xml:space="preserve"> проект</w:t>
      </w:r>
      <w:r w:rsidR="00950BE6">
        <w:rPr>
          <w:sz w:val="28"/>
          <w:szCs w:val="28"/>
        </w:rPr>
        <w:t>а</w:t>
      </w:r>
      <w:r w:rsidRPr="00AF3905">
        <w:rPr>
          <w:sz w:val="28"/>
          <w:szCs w:val="28"/>
        </w:rPr>
        <w:t xml:space="preserve"> на общую сумму </w:t>
      </w:r>
      <w:r w:rsidR="00950BE6">
        <w:rPr>
          <w:sz w:val="28"/>
          <w:szCs w:val="28"/>
        </w:rPr>
        <w:t>12</w:t>
      </w:r>
      <w:r w:rsidRPr="00AF3905">
        <w:rPr>
          <w:sz w:val="28"/>
          <w:szCs w:val="28"/>
        </w:rPr>
        <w:t xml:space="preserve">,4 млн рублей. </w:t>
      </w:r>
    </w:p>
    <w:p w14:paraId="6B88B3B0" w14:textId="5C723341" w:rsidR="00BD674A" w:rsidRDefault="00EA5F2D" w:rsidP="00BD6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73F8">
        <w:rPr>
          <w:sz w:val="28"/>
          <w:szCs w:val="28"/>
        </w:rPr>
        <w:t>202</w:t>
      </w:r>
      <w:r w:rsidR="00950BE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реализовано 2</w:t>
      </w:r>
      <w:r w:rsidR="00950BE6">
        <w:rPr>
          <w:sz w:val="28"/>
          <w:szCs w:val="28"/>
        </w:rPr>
        <w:t>0</w:t>
      </w:r>
      <w:r>
        <w:rPr>
          <w:sz w:val="28"/>
          <w:szCs w:val="28"/>
        </w:rPr>
        <w:t xml:space="preserve"> проектов на </w:t>
      </w:r>
      <w:r w:rsidR="00950BE6">
        <w:rPr>
          <w:sz w:val="28"/>
          <w:szCs w:val="28"/>
        </w:rPr>
        <w:t>6,4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</w:t>
      </w:r>
    </w:p>
    <w:p w14:paraId="433E4993" w14:textId="77777777" w:rsidR="00950BE6" w:rsidRPr="00AF3905" w:rsidRDefault="00950BE6" w:rsidP="00BD674A">
      <w:pPr>
        <w:jc w:val="both"/>
        <w:rPr>
          <w:sz w:val="28"/>
          <w:szCs w:val="28"/>
        </w:rPr>
      </w:pPr>
    </w:p>
    <w:p w14:paraId="76624B0A" w14:textId="7B929E4A" w:rsidR="00BD674A" w:rsidRPr="00AF3905" w:rsidRDefault="00BD674A" w:rsidP="00BD674A">
      <w:pPr>
        <w:jc w:val="both"/>
        <w:rPr>
          <w:sz w:val="28"/>
          <w:szCs w:val="28"/>
        </w:rPr>
      </w:pPr>
      <w:r w:rsidRPr="00AF3905">
        <w:rPr>
          <w:sz w:val="28"/>
          <w:szCs w:val="28"/>
        </w:rPr>
        <w:t xml:space="preserve">В результате участия в конкурсах и </w:t>
      </w:r>
      <w:r w:rsidRPr="00AF3905">
        <w:rPr>
          <w:b/>
          <w:bCs/>
          <w:sz w:val="28"/>
          <w:szCs w:val="28"/>
        </w:rPr>
        <w:t>грантах реализовано 12 проектов</w:t>
      </w:r>
      <w:r w:rsidRPr="00AF3905">
        <w:rPr>
          <w:sz w:val="28"/>
          <w:szCs w:val="28"/>
        </w:rPr>
        <w:t xml:space="preserve"> на общую сумму </w:t>
      </w:r>
      <w:r w:rsidR="00950BE6">
        <w:rPr>
          <w:sz w:val="28"/>
          <w:szCs w:val="28"/>
        </w:rPr>
        <w:t>6,4</w:t>
      </w:r>
      <w:r w:rsidRPr="00AF3905">
        <w:rPr>
          <w:sz w:val="28"/>
          <w:szCs w:val="28"/>
        </w:rPr>
        <w:t xml:space="preserve"> млн. руб.:</w:t>
      </w:r>
    </w:p>
    <w:p w14:paraId="33E5B240" w14:textId="77777777" w:rsidR="00BD674A" w:rsidRPr="00AF3905" w:rsidRDefault="00BD674A" w:rsidP="00BD674A">
      <w:pPr>
        <w:jc w:val="both"/>
        <w:rPr>
          <w:sz w:val="28"/>
          <w:szCs w:val="28"/>
        </w:rPr>
      </w:pPr>
      <w:r w:rsidRPr="00AF3905">
        <w:rPr>
          <w:sz w:val="28"/>
          <w:szCs w:val="28"/>
        </w:rPr>
        <w:t>Президентский фонд культурный инициатив</w:t>
      </w:r>
    </w:p>
    <w:p w14:paraId="0DF3FF38" w14:textId="4B88B43B" w:rsidR="00BD674A" w:rsidRPr="00AF3905" w:rsidRDefault="00723AB7" w:rsidP="00BD674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674A" w:rsidRPr="00AF3905">
        <w:rPr>
          <w:sz w:val="28"/>
          <w:szCs w:val="28"/>
        </w:rPr>
        <w:t xml:space="preserve"> проект направленных на сохранение национальных традиций</w:t>
      </w:r>
      <w:r>
        <w:rPr>
          <w:sz w:val="28"/>
          <w:szCs w:val="28"/>
        </w:rPr>
        <w:t xml:space="preserve"> на сумму 1495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 w:rsidR="00BD674A" w:rsidRPr="00AF3905">
        <w:rPr>
          <w:sz w:val="28"/>
          <w:szCs w:val="28"/>
        </w:rPr>
        <w:t>:</w:t>
      </w:r>
    </w:p>
    <w:p w14:paraId="6492C322" w14:textId="641223EB" w:rsidR="00BD674A" w:rsidRPr="00AF3905" w:rsidRDefault="00BD674A" w:rsidP="00BD674A">
      <w:pPr>
        <w:jc w:val="both"/>
        <w:rPr>
          <w:sz w:val="28"/>
          <w:szCs w:val="28"/>
        </w:rPr>
      </w:pPr>
      <w:r w:rsidRPr="00AF3905">
        <w:rPr>
          <w:sz w:val="28"/>
          <w:szCs w:val="28"/>
        </w:rPr>
        <w:t>-</w:t>
      </w:r>
      <w:r w:rsidR="00723AB7">
        <w:rPr>
          <w:sz w:val="28"/>
          <w:szCs w:val="28"/>
        </w:rPr>
        <w:t xml:space="preserve">Этно-студия </w:t>
      </w:r>
      <w:proofErr w:type="spellStart"/>
      <w:r w:rsidR="00723AB7">
        <w:rPr>
          <w:sz w:val="28"/>
          <w:szCs w:val="28"/>
        </w:rPr>
        <w:t>Туала</w:t>
      </w:r>
      <w:proofErr w:type="spellEnd"/>
      <w:r w:rsidR="00723AB7">
        <w:rPr>
          <w:sz w:val="28"/>
          <w:szCs w:val="28"/>
        </w:rPr>
        <w:t xml:space="preserve"> (Современность)</w:t>
      </w:r>
    </w:p>
    <w:p w14:paraId="6D54ED9A" w14:textId="74776130" w:rsidR="00BD674A" w:rsidRPr="00AF3905" w:rsidRDefault="00BD674A" w:rsidP="00BD674A">
      <w:pPr>
        <w:jc w:val="both"/>
        <w:rPr>
          <w:sz w:val="28"/>
          <w:szCs w:val="28"/>
        </w:rPr>
      </w:pPr>
      <w:r w:rsidRPr="00AF3905">
        <w:rPr>
          <w:sz w:val="28"/>
          <w:szCs w:val="28"/>
        </w:rPr>
        <w:t>-</w:t>
      </w:r>
      <w:r w:rsidR="00723AB7">
        <w:rPr>
          <w:sz w:val="28"/>
          <w:szCs w:val="28"/>
        </w:rPr>
        <w:t>НИМ (новые информационные медиа)</w:t>
      </w:r>
      <w:r w:rsidRPr="00AF3905">
        <w:rPr>
          <w:sz w:val="28"/>
          <w:szCs w:val="28"/>
        </w:rPr>
        <w:t>.</w:t>
      </w:r>
    </w:p>
    <w:p w14:paraId="6E2C2F9E" w14:textId="7E1393FC" w:rsidR="00BD674A" w:rsidRPr="00AF3905" w:rsidRDefault="00BD674A" w:rsidP="00BD674A">
      <w:pPr>
        <w:jc w:val="both"/>
        <w:rPr>
          <w:sz w:val="28"/>
          <w:szCs w:val="28"/>
        </w:rPr>
      </w:pPr>
      <w:r w:rsidRPr="00AF3905">
        <w:rPr>
          <w:sz w:val="28"/>
          <w:szCs w:val="28"/>
        </w:rPr>
        <w:t>-</w:t>
      </w:r>
      <w:r w:rsidR="00723AB7">
        <w:rPr>
          <w:sz w:val="28"/>
          <w:szCs w:val="28"/>
        </w:rPr>
        <w:t xml:space="preserve">Проект </w:t>
      </w:r>
      <w:proofErr w:type="spellStart"/>
      <w:r w:rsidR="00723AB7">
        <w:rPr>
          <w:sz w:val="28"/>
          <w:szCs w:val="28"/>
        </w:rPr>
        <w:t>Киуж</w:t>
      </w:r>
      <w:proofErr w:type="spellEnd"/>
      <w:r w:rsidR="00723AB7">
        <w:rPr>
          <w:sz w:val="28"/>
          <w:szCs w:val="28"/>
        </w:rPr>
        <w:t xml:space="preserve"> </w:t>
      </w:r>
      <w:proofErr w:type="spellStart"/>
      <w:r w:rsidR="00723AB7">
        <w:rPr>
          <w:sz w:val="28"/>
          <w:szCs w:val="28"/>
        </w:rPr>
        <w:t>гидкуазь</w:t>
      </w:r>
      <w:proofErr w:type="spellEnd"/>
      <w:r w:rsidR="00723AB7">
        <w:rPr>
          <w:sz w:val="28"/>
          <w:szCs w:val="28"/>
        </w:rPr>
        <w:t xml:space="preserve"> (Ремесленный двор)</w:t>
      </w:r>
    </w:p>
    <w:p w14:paraId="302BB836" w14:textId="77777777" w:rsidR="00BD674A" w:rsidRDefault="00BD674A" w:rsidP="00BD674A">
      <w:pPr>
        <w:jc w:val="both"/>
        <w:rPr>
          <w:sz w:val="28"/>
          <w:szCs w:val="28"/>
        </w:rPr>
      </w:pPr>
      <w:r w:rsidRPr="00AF3905">
        <w:rPr>
          <w:sz w:val="28"/>
          <w:szCs w:val="28"/>
        </w:rPr>
        <w:t xml:space="preserve">-Ваче </w:t>
      </w:r>
      <w:proofErr w:type="spellStart"/>
      <w:r w:rsidRPr="00AF3905">
        <w:rPr>
          <w:sz w:val="28"/>
          <w:szCs w:val="28"/>
        </w:rPr>
        <w:t>ки</w:t>
      </w:r>
      <w:proofErr w:type="spellEnd"/>
      <w:r w:rsidRPr="00AF3905">
        <w:rPr>
          <w:sz w:val="28"/>
          <w:szCs w:val="28"/>
        </w:rPr>
        <w:t>. Рука об руку</w:t>
      </w:r>
    </w:p>
    <w:p w14:paraId="169F7F29" w14:textId="77777777" w:rsidR="00A22AA6" w:rsidRDefault="00A22AA6" w:rsidP="00BD674A">
      <w:pPr>
        <w:jc w:val="both"/>
        <w:rPr>
          <w:sz w:val="28"/>
          <w:szCs w:val="28"/>
        </w:rPr>
      </w:pPr>
    </w:p>
    <w:p w14:paraId="3F78A4B6" w14:textId="56D7FA3D" w:rsidR="00A22AA6" w:rsidRDefault="00A22AA6" w:rsidP="00A22AA6">
      <w:pPr>
        <w:jc w:val="both"/>
        <w:rPr>
          <w:sz w:val="28"/>
          <w:szCs w:val="28"/>
        </w:rPr>
      </w:pPr>
      <w:r w:rsidRPr="00A22AA6">
        <w:rPr>
          <w:sz w:val="28"/>
          <w:szCs w:val="28"/>
        </w:rPr>
        <w:t>Движение Первых 5 проектов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сумму </w:t>
      </w:r>
      <w:r w:rsidRPr="00A22AA6">
        <w:rPr>
          <w:sz w:val="28"/>
          <w:szCs w:val="28"/>
        </w:rPr>
        <w:t xml:space="preserve"> 1975</w:t>
      </w:r>
      <w:proofErr w:type="gramEnd"/>
      <w:r w:rsidRPr="00A22AA6">
        <w:rPr>
          <w:sz w:val="28"/>
          <w:szCs w:val="28"/>
        </w:rPr>
        <w:t xml:space="preserve"> тыс. руб.</w:t>
      </w:r>
    </w:p>
    <w:p w14:paraId="6189C326" w14:textId="77777777" w:rsidR="00A22AA6" w:rsidRPr="00A22AA6" w:rsidRDefault="00A22AA6" w:rsidP="00A22AA6">
      <w:pPr>
        <w:jc w:val="both"/>
        <w:rPr>
          <w:sz w:val="28"/>
          <w:szCs w:val="28"/>
        </w:rPr>
      </w:pPr>
    </w:p>
    <w:p w14:paraId="1253C1F9" w14:textId="77777777" w:rsidR="00A22AA6" w:rsidRPr="00A22AA6" w:rsidRDefault="00A22AA6" w:rsidP="00A22AA6">
      <w:pPr>
        <w:jc w:val="both"/>
        <w:rPr>
          <w:sz w:val="28"/>
          <w:szCs w:val="28"/>
        </w:rPr>
      </w:pPr>
      <w:r w:rsidRPr="00A22AA6">
        <w:rPr>
          <w:sz w:val="28"/>
          <w:szCs w:val="28"/>
        </w:rPr>
        <w:t xml:space="preserve">Конкурс Первичных отделений - Алнашская </w:t>
      </w:r>
      <w:proofErr w:type="spellStart"/>
      <w:r w:rsidRPr="00A22AA6">
        <w:rPr>
          <w:sz w:val="28"/>
          <w:szCs w:val="28"/>
        </w:rPr>
        <w:t>Байтеряковская</w:t>
      </w:r>
      <w:proofErr w:type="spellEnd"/>
      <w:r w:rsidRPr="00A22AA6">
        <w:rPr>
          <w:sz w:val="28"/>
          <w:szCs w:val="28"/>
        </w:rPr>
        <w:t xml:space="preserve">, </w:t>
      </w:r>
      <w:proofErr w:type="spellStart"/>
      <w:r w:rsidRPr="00A22AA6">
        <w:rPr>
          <w:sz w:val="28"/>
          <w:szCs w:val="28"/>
        </w:rPr>
        <w:t>Асановская</w:t>
      </w:r>
      <w:proofErr w:type="spellEnd"/>
      <w:r w:rsidRPr="00A22AA6">
        <w:rPr>
          <w:sz w:val="28"/>
          <w:szCs w:val="28"/>
        </w:rPr>
        <w:t>, Варзи-</w:t>
      </w:r>
      <w:proofErr w:type="spellStart"/>
      <w:r w:rsidRPr="00A22AA6">
        <w:rPr>
          <w:sz w:val="28"/>
          <w:szCs w:val="28"/>
        </w:rPr>
        <w:t>Ятчинская</w:t>
      </w:r>
      <w:proofErr w:type="spellEnd"/>
      <w:r w:rsidRPr="00A22AA6">
        <w:rPr>
          <w:sz w:val="28"/>
          <w:szCs w:val="28"/>
        </w:rPr>
        <w:t xml:space="preserve"> школы, «Наследники - по тропе предков»</w:t>
      </w:r>
    </w:p>
    <w:p w14:paraId="3245177E" w14:textId="77777777" w:rsidR="00A22AA6" w:rsidRPr="00A22AA6" w:rsidRDefault="00A22AA6" w:rsidP="00A22AA6">
      <w:pPr>
        <w:jc w:val="both"/>
        <w:rPr>
          <w:sz w:val="28"/>
          <w:szCs w:val="28"/>
        </w:rPr>
      </w:pPr>
    </w:p>
    <w:p w14:paraId="1FA312CB" w14:textId="5D2C59BB" w:rsidR="00A22AA6" w:rsidRPr="00A22AA6" w:rsidRDefault="00A22AA6" w:rsidP="00A22AA6">
      <w:pPr>
        <w:jc w:val="both"/>
        <w:rPr>
          <w:sz w:val="28"/>
          <w:szCs w:val="28"/>
        </w:rPr>
      </w:pPr>
      <w:r w:rsidRPr="00A22AA6">
        <w:rPr>
          <w:sz w:val="28"/>
          <w:szCs w:val="28"/>
        </w:rPr>
        <w:t xml:space="preserve">Росмолодежь: Республиканский </w:t>
      </w:r>
      <w:proofErr w:type="gramStart"/>
      <w:r w:rsidRPr="00A22AA6">
        <w:rPr>
          <w:sz w:val="28"/>
          <w:szCs w:val="28"/>
        </w:rPr>
        <w:t>интенсив  -</w:t>
      </w:r>
      <w:proofErr w:type="gramEnd"/>
      <w:r w:rsidRPr="00A22AA6">
        <w:rPr>
          <w:sz w:val="28"/>
          <w:szCs w:val="28"/>
        </w:rPr>
        <w:t xml:space="preserve"> Академия социального театра </w:t>
      </w:r>
      <w:r>
        <w:rPr>
          <w:sz w:val="28"/>
          <w:szCs w:val="28"/>
        </w:rPr>
        <w:t xml:space="preserve"> на сумму </w:t>
      </w:r>
      <w:r w:rsidRPr="00A22AA6">
        <w:rPr>
          <w:sz w:val="28"/>
          <w:szCs w:val="28"/>
        </w:rPr>
        <w:t>1105 тыс. руб.</w:t>
      </w:r>
    </w:p>
    <w:p w14:paraId="4E14BD4D" w14:textId="14829A62" w:rsidR="00A22AA6" w:rsidRPr="00A22AA6" w:rsidRDefault="00A22AA6" w:rsidP="00A22AA6">
      <w:pPr>
        <w:jc w:val="both"/>
        <w:rPr>
          <w:sz w:val="28"/>
          <w:szCs w:val="28"/>
        </w:rPr>
      </w:pPr>
      <w:r w:rsidRPr="00A22AA6">
        <w:rPr>
          <w:sz w:val="28"/>
          <w:szCs w:val="28"/>
        </w:rPr>
        <w:t xml:space="preserve">ПФГ 2 </w:t>
      </w:r>
      <w:proofErr w:type="gramStart"/>
      <w:r w:rsidRPr="00A22AA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сумму </w:t>
      </w:r>
      <w:r w:rsidRPr="00A22AA6">
        <w:rPr>
          <w:sz w:val="28"/>
          <w:szCs w:val="28"/>
        </w:rPr>
        <w:t>1 815 </w:t>
      </w:r>
      <w:proofErr w:type="spellStart"/>
      <w:r w:rsidRPr="00A22AA6">
        <w:rPr>
          <w:sz w:val="28"/>
          <w:szCs w:val="28"/>
        </w:rPr>
        <w:t>тыс.руб</w:t>
      </w:r>
      <w:proofErr w:type="spellEnd"/>
      <w:r w:rsidRPr="00A22AA6">
        <w:rPr>
          <w:sz w:val="28"/>
          <w:szCs w:val="28"/>
        </w:rPr>
        <w:t>.</w:t>
      </w:r>
    </w:p>
    <w:p w14:paraId="0CAF1EB9" w14:textId="5AAF330B" w:rsidR="00A22AA6" w:rsidRPr="00A22AA6" w:rsidRDefault="00A22AA6" w:rsidP="00A22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2AA6">
        <w:rPr>
          <w:sz w:val="28"/>
          <w:szCs w:val="28"/>
        </w:rPr>
        <w:t xml:space="preserve">Творческая лаборатория удмуртского </w:t>
      </w:r>
      <w:proofErr w:type="gramStart"/>
      <w:r w:rsidRPr="00A22AA6">
        <w:rPr>
          <w:sz w:val="28"/>
          <w:szCs w:val="28"/>
        </w:rPr>
        <w:t>танца  «</w:t>
      </w:r>
      <w:proofErr w:type="spellStart"/>
      <w:proofErr w:type="gramEnd"/>
      <w:r w:rsidRPr="00A22AA6">
        <w:rPr>
          <w:sz w:val="28"/>
          <w:szCs w:val="28"/>
        </w:rPr>
        <w:t>Тыпыртон</w:t>
      </w:r>
      <w:proofErr w:type="spellEnd"/>
      <w:r w:rsidRPr="00A22AA6">
        <w:rPr>
          <w:sz w:val="28"/>
          <w:szCs w:val="28"/>
        </w:rPr>
        <w:t>»</w:t>
      </w:r>
    </w:p>
    <w:p w14:paraId="261F8A4B" w14:textId="3152BC77" w:rsidR="00A22AA6" w:rsidRDefault="00A22AA6" w:rsidP="00A22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22AA6">
        <w:rPr>
          <w:sz w:val="28"/>
          <w:szCs w:val="28"/>
        </w:rPr>
        <w:t>Писеевский</w:t>
      </w:r>
      <w:proofErr w:type="spellEnd"/>
      <w:r w:rsidRPr="00A22AA6">
        <w:rPr>
          <w:sz w:val="28"/>
          <w:szCs w:val="28"/>
        </w:rPr>
        <w:t xml:space="preserve"> школьный сад приглашает</w:t>
      </w:r>
    </w:p>
    <w:p w14:paraId="33A09583" w14:textId="77777777" w:rsidR="00A22AA6" w:rsidRPr="00AF3905" w:rsidRDefault="00A22AA6" w:rsidP="00BD674A">
      <w:pPr>
        <w:jc w:val="both"/>
        <w:rPr>
          <w:sz w:val="28"/>
          <w:szCs w:val="28"/>
        </w:rPr>
      </w:pPr>
    </w:p>
    <w:p w14:paraId="68A9B014" w14:textId="77777777" w:rsidR="00BD674A" w:rsidRPr="00AF3905" w:rsidRDefault="00BD674A" w:rsidP="00BD674A">
      <w:pPr>
        <w:ind w:firstLine="709"/>
        <w:jc w:val="both"/>
        <w:rPr>
          <w:sz w:val="28"/>
          <w:szCs w:val="28"/>
        </w:rPr>
      </w:pPr>
    </w:p>
    <w:p w14:paraId="5599B007" w14:textId="375E4575" w:rsidR="00BD674A" w:rsidRDefault="00BD674A" w:rsidP="00BD674A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AF3905">
        <w:rPr>
          <w:rFonts w:ascii="Times New Roman" w:hAnsi="Times New Roman"/>
          <w:sz w:val="28"/>
          <w:szCs w:val="28"/>
        </w:rPr>
        <w:t xml:space="preserve">В общей сложности по всем данным программам в этом году реализовано </w:t>
      </w:r>
      <w:r w:rsidR="00A22AA6">
        <w:rPr>
          <w:rFonts w:ascii="Times New Roman" w:hAnsi="Times New Roman"/>
          <w:sz w:val="28"/>
          <w:szCs w:val="28"/>
        </w:rPr>
        <w:t>83</w:t>
      </w:r>
      <w:r w:rsidRPr="00AF3905">
        <w:rPr>
          <w:rFonts w:ascii="Times New Roman" w:hAnsi="Times New Roman"/>
          <w:sz w:val="28"/>
          <w:szCs w:val="28"/>
        </w:rPr>
        <w:t xml:space="preserve"> проект</w:t>
      </w:r>
      <w:r w:rsidR="00D30172">
        <w:rPr>
          <w:rFonts w:ascii="Times New Roman" w:hAnsi="Times New Roman"/>
          <w:sz w:val="28"/>
          <w:szCs w:val="28"/>
        </w:rPr>
        <w:t>а</w:t>
      </w:r>
      <w:r w:rsidRPr="00AF3905">
        <w:rPr>
          <w:rFonts w:ascii="Times New Roman" w:hAnsi="Times New Roman"/>
          <w:sz w:val="28"/>
          <w:szCs w:val="28"/>
        </w:rPr>
        <w:t xml:space="preserve"> на общую сумму </w:t>
      </w:r>
      <w:r w:rsidR="00A22AA6">
        <w:rPr>
          <w:rFonts w:ascii="Times New Roman" w:hAnsi="Times New Roman"/>
          <w:sz w:val="28"/>
          <w:szCs w:val="28"/>
        </w:rPr>
        <w:t>57,6</w:t>
      </w:r>
      <w:r w:rsidRPr="00AF3905">
        <w:rPr>
          <w:rFonts w:ascii="Times New Roman" w:hAnsi="Times New Roman"/>
          <w:sz w:val="28"/>
          <w:szCs w:val="28"/>
        </w:rPr>
        <w:t xml:space="preserve"> млн. рублей.</w:t>
      </w:r>
    </w:p>
    <w:p w14:paraId="7F835BE9" w14:textId="77777777" w:rsidR="00BD674A" w:rsidRPr="00BD674A" w:rsidRDefault="00BD674A" w:rsidP="00BD674A"/>
    <w:p w14:paraId="5E2858B6" w14:textId="77777777" w:rsidR="005A0F5A" w:rsidRDefault="005A0F5A" w:rsidP="005A0F5A">
      <w:pPr>
        <w:jc w:val="both"/>
        <w:rPr>
          <w:bCs/>
          <w:sz w:val="28"/>
          <w:szCs w:val="28"/>
          <w:lang w:eastAsia="ar-SA"/>
        </w:rPr>
      </w:pPr>
      <w:r w:rsidRPr="00D30172">
        <w:rPr>
          <w:b/>
          <w:bCs/>
          <w:sz w:val="28"/>
          <w:szCs w:val="28"/>
          <w:highlight w:val="yellow"/>
          <w:u w:val="single"/>
        </w:rPr>
        <w:t>ОБРАЗОВАНИЕ</w:t>
      </w:r>
      <w:r w:rsidRPr="00D30172">
        <w:rPr>
          <w:bCs/>
          <w:sz w:val="28"/>
          <w:szCs w:val="28"/>
          <w:highlight w:val="yellow"/>
          <w:lang w:eastAsia="ar-SA"/>
        </w:rPr>
        <w:t>.</w:t>
      </w:r>
    </w:p>
    <w:p w14:paraId="4CE01841" w14:textId="77777777" w:rsidR="005A0F5A" w:rsidRDefault="005A0F5A" w:rsidP="005A0F5A">
      <w:pPr>
        <w:ind w:firstLine="520"/>
        <w:jc w:val="both"/>
        <w:rPr>
          <w:bCs/>
          <w:sz w:val="28"/>
          <w:szCs w:val="28"/>
          <w:lang w:eastAsia="ar-SA"/>
        </w:rPr>
      </w:pPr>
    </w:p>
    <w:p w14:paraId="4C0F6328" w14:textId="77777777" w:rsidR="005A0F5A" w:rsidRDefault="005A0F5A" w:rsidP="005A0F5A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ar-SA"/>
        </w:rPr>
        <w:t>В обеспечении населения достойным уровнем жизни, наряду с экономикой, важное место занимает и</w:t>
      </w:r>
      <w:r>
        <w:rPr>
          <w:b/>
          <w:sz w:val="28"/>
          <w:szCs w:val="28"/>
          <w:lang w:eastAsia="ar-SA"/>
        </w:rPr>
        <w:t xml:space="preserve"> образование</w:t>
      </w:r>
      <w:r>
        <w:rPr>
          <w:sz w:val="28"/>
          <w:szCs w:val="28"/>
        </w:rPr>
        <w:t>.</w:t>
      </w:r>
    </w:p>
    <w:p w14:paraId="055BE4CE" w14:textId="77777777" w:rsidR="005A0F5A" w:rsidRDefault="005A0F5A" w:rsidP="005A0F5A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>На территории района 26 образовательных организаций: 19 школ, 5 детских садов, 2 дополнительных образования.</w:t>
      </w:r>
    </w:p>
    <w:p w14:paraId="31655C33" w14:textId="77777777" w:rsidR="005A0F5A" w:rsidRDefault="005A0F5A" w:rsidP="005A0F5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2023-2024 учебном году обучается 2754 обучающихся (2022 год – 2895), из них первоклассников 225 человек (2022 – 276 детей).   </w:t>
      </w:r>
    </w:p>
    <w:p w14:paraId="188ECE32" w14:textId="77777777" w:rsidR="005A0F5A" w:rsidRDefault="005A0F5A" w:rsidP="005A0F5A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Дошкольное образование. </w:t>
      </w:r>
    </w:p>
    <w:p w14:paraId="39891A73" w14:textId="77777777" w:rsidR="005A0F5A" w:rsidRDefault="005A0F5A" w:rsidP="005A0F5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Охват детей дошкольным образованием составляет 100 %. Дошкольные группы посещают 974 воспитанника, из них 522 – в с. Алнаши. В центре села функционирует 3 детских сада, 2 ясли-сада. </w:t>
      </w:r>
      <w:proofErr w:type="spellStart"/>
      <w:r>
        <w:rPr>
          <w:rFonts w:eastAsia="Calibri"/>
          <w:sz w:val="28"/>
          <w:szCs w:val="28"/>
        </w:rPr>
        <w:t>Переуплотненности</w:t>
      </w:r>
      <w:proofErr w:type="spellEnd"/>
      <w:r>
        <w:rPr>
          <w:rFonts w:eastAsia="Calibri"/>
          <w:sz w:val="28"/>
          <w:szCs w:val="28"/>
        </w:rPr>
        <w:t xml:space="preserve"> нет.</w:t>
      </w:r>
    </w:p>
    <w:p w14:paraId="5BC86FCA" w14:textId="77777777" w:rsidR="005A0F5A" w:rsidRDefault="005A0F5A" w:rsidP="005A0F5A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Общее образование. </w:t>
      </w:r>
    </w:p>
    <w:p w14:paraId="33757332" w14:textId="77777777" w:rsidR="005A0F5A" w:rsidRDefault="005A0F5A" w:rsidP="005A0F5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прошлом учебном году 85 выпускников 11 классов. Все получили аттестат об общем образовании. Из них с золотой медалью 3 выпускника, серебряной – 9. 74 % выпускников поступили в Вузы и 18 % в СУЗЫ. Также в прошлом году был один 100 балльник по химии (Алнашская СОШ).</w:t>
      </w:r>
    </w:p>
    <w:p w14:paraId="3BD124B3" w14:textId="77777777" w:rsidR="005A0F5A" w:rsidRDefault="005A0F5A" w:rsidP="005A0F5A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Кадры.</w:t>
      </w:r>
    </w:p>
    <w:p w14:paraId="6179B134" w14:textId="77777777" w:rsidR="005A0F5A" w:rsidRDefault="005A0F5A" w:rsidP="005A0F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образовательных организациях района трудится 461 педагог.  </w:t>
      </w:r>
      <w:r>
        <w:rPr>
          <w:sz w:val="28"/>
          <w:szCs w:val="28"/>
        </w:rPr>
        <w:t>Из них 79 % имеет высшее профессиональное образование. 14 работников имеют два высших образования. Средний возраст педагогов – 48 лет. 123 педагога в возрасте до 35 лет, учителей, имеющих стаж до 5 лет – 53 человека. В отрасли образования трудятся 84 пенсионера (14,44 %).</w:t>
      </w:r>
    </w:p>
    <w:p w14:paraId="1490115A" w14:textId="77777777" w:rsidR="005A0F5A" w:rsidRDefault="005A0F5A" w:rsidP="005A0F5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2023 году прибыло 12 молодых специалистов. В районе для молодых педагогов предусмотрены стимулирующие выплаты в размере 30% от должностного оклада, по возможности предоставляется муниципальное жилье с ремонтом. </w:t>
      </w:r>
    </w:p>
    <w:p w14:paraId="75F66E07" w14:textId="77777777" w:rsidR="005A0F5A" w:rsidRDefault="005A0F5A" w:rsidP="005A0F5A">
      <w:pPr>
        <w:ind w:firstLine="567"/>
        <w:jc w:val="both"/>
        <w:rPr>
          <w:rFonts w:eastAsia="Calibri"/>
          <w:sz w:val="28"/>
          <w:szCs w:val="28"/>
        </w:rPr>
      </w:pPr>
    </w:p>
    <w:p w14:paraId="09E7F590" w14:textId="77777777" w:rsidR="005A0F5A" w:rsidRPr="00B827A2" w:rsidRDefault="005A0F5A" w:rsidP="005A0F5A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B827A2">
        <w:rPr>
          <w:rFonts w:eastAsia="Calibri"/>
          <w:b/>
          <w:bCs/>
          <w:sz w:val="28"/>
          <w:szCs w:val="28"/>
          <w:lang w:eastAsia="en-US"/>
        </w:rPr>
        <w:t>Слайд № 3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</w:p>
    <w:p w14:paraId="22C441E6" w14:textId="77777777" w:rsidR="005A0F5A" w:rsidRDefault="005A0F5A" w:rsidP="005A0F5A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Национальные проекты.</w:t>
      </w:r>
    </w:p>
    <w:p w14:paraId="025F8031" w14:textId="6DCC60D9" w:rsidR="009002B5" w:rsidRPr="009002B5" w:rsidRDefault="005A0F5A" w:rsidP="00900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проекта «Модернизация школьных систем </w:t>
      </w:r>
      <w:r w:rsidR="009002B5">
        <w:rPr>
          <w:sz w:val="28"/>
          <w:szCs w:val="28"/>
        </w:rPr>
        <w:t xml:space="preserve">образования» отремонтированы </w:t>
      </w:r>
      <w:r w:rsidR="009002B5" w:rsidRPr="009002B5">
        <w:rPr>
          <w:sz w:val="28"/>
          <w:szCs w:val="28"/>
        </w:rPr>
        <w:t xml:space="preserve">МКОУ </w:t>
      </w:r>
      <w:proofErr w:type="spellStart"/>
      <w:r w:rsidR="009002B5" w:rsidRPr="009002B5">
        <w:rPr>
          <w:sz w:val="28"/>
          <w:szCs w:val="28"/>
        </w:rPr>
        <w:t>Азаматовская</w:t>
      </w:r>
      <w:proofErr w:type="spellEnd"/>
      <w:r w:rsidR="009002B5" w:rsidRPr="009002B5">
        <w:rPr>
          <w:sz w:val="28"/>
          <w:szCs w:val="28"/>
        </w:rPr>
        <w:t xml:space="preserve"> СОШ СМР - 18,5 млн. руб. оборудование – 6,6 млн. руб.</w:t>
      </w:r>
      <w:r w:rsidR="009002B5">
        <w:rPr>
          <w:sz w:val="28"/>
          <w:szCs w:val="28"/>
        </w:rPr>
        <w:t xml:space="preserve"> п</w:t>
      </w:r>
      <w:r w:rsidR="009002B5" w:rsidRPr="009002B5">
        <w:rPr>
          <w:sz w:val="28"/>
          <w:szCs w:val="28"/>
        </w:rPr>
        <w:t>одрядчик ООО «Монтажник»</w:t>
      </w:r>
      <w:r w:rsidR="009002B5">
        <w:rPr>
          <w:sz w:val="28"/>
          <w:szCs w:val="28"/>
        </w:rPr>
        <w:t>;</w:t>
      </w:r>
      <w:r w:rsidR="009002B5" w:rsidRPr="009002B5">
        <w:rPr>
          <w:sz w:val="28"/>
          <w:szCs w:val="28"/>
        </w:rPr>
        <w:t xml:space="preserve"> МКОУ </w:t>
      </w:r>
      <w:proofErr w:type="spellStart"/>
      <w:r w:rsidR="009002B5" w:rsidRPr="009002B5">
        <w:rPr>
          <w:sz w:val="28"/>
          <w:szCs w:val="28"/>
        </w:rPr>
        <w:t>Асановская</w:t>
      </w:r>
      <w:proofErr w:type="spellEnd"/>
      <w:r w:rsidR="009002B5" w:rsidRPr="009002B5">
        <w:rPr>
          <w:sz w:val="28"/>
          <w:szCs w:val="28"/>
        </w:rPr>
        <w:t xml:space="preserve"> СОШ</w:t>
      </w:r>
      <w:r w:rsidR="009002B5">
        <w:rPr>
          <w:sz w:val="28"/>
          <w:szCs w:val="28"/>
        </w:rPr>
        <w:t xml:space="preserve"> </w:t>
      </w:r>
      <w:r w:rsidR="009002B5" w:rsidRPr="009002B5">
        <w:rPr>
          <w:sz w:val="28"/>
          <w:szCs w:val="28"/>
        </w:rPr>
        <w:t>СМР - 68 млн. руб.          оборудование – 12,9 млн. руб.</w:t>
      </w:r>
      <w:r w:rsidR="009002B5">
        <w:rPr>
          <w:sz w:val="28"/>
          <w:szCs w:val="28"/>
        </w:rPr>
        <w:t xml:space="preserve"> п</w:t>
      </w:r>
      <w:r w:rsidR="009002B5" w:rsidRPr="009002B5">
        <w:rPr>
          <w:sz w:val="28"/>
          <w:szCs w:val="28"/>
        </w:rPr>
        <w:t>одрядчик с ООО «Прогресс»</w:t>
      </w:r>
      <w:r w:rsidR="009002B5">
        <w:rPr>
          <w:sz w:val="28"/>
          <w:szCs w:val="28"/>
        </w:rPr>
        <w:t xml:space="preserve">; </w:t>
      </w:r>
      <w:r w:rsidR="009002B5" w:rsidRPr="009002B5">
        <w:rPr>
          <w:sz w:val="28"/>
          <w:szCs w:val="28"/>
        </w:rPr>
        <w:t xml:space="preserve">МКОУ </w:t>
      </w:r>
      <w:proofErr w:type="spellStart"/>
      <w:r w:rsidR="009002B5" w:rsidRPr="009002B5">
        <w:rPr>
          <w:sz w:val="28"/>
          <w:szCs w:val="28"/>
        </w:rPr>
        <w:t>Байтеряковская</w:t>
      </w:r>
      <w:proofErr w:type="spellEnd"/>
      <w:r w:rsidR="009002B5" w:rsidRPr="009002B5">
        <w:rPr>
          <w:sz w:val="28"/>
          <w:szCs w:val="28"/>
        </w:rPr>
        <w:t xml:space="preserve"> СОШ СМР – 43,3млн. руб.          оборудование – 11,3 млн. руб.</w:t>
      </w:r>
      <w:r w:rsidR="009002B5">
        <w:rPr>
          <w:sz w:val="28"/>
          <w:szCs w:val="28"/>
        </w:rPr>
        <w:t xml:space="preserve"> п</w:t>
      </w:r>
      <w:r w:rsidR="009002B5" w:rsidRPr="009002B5">
        <w:rPr>
          <w:sz w:val="28"/>
          <w:szCs w:val="28"/>
        </w:rPr>
        <w:t xml:space="preserve">одрядчик с ИП Мнацаканян А.Р. </w:t>
      </w:r>
    </w:p>
    <w:p w14:paraId="5E20CAF3" w14:textId="30BBF2B3" w:rsidR="005A0F5A" w:rsidRDefault="005A0F5A" w:rsidP="005A0F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2B5">
        <w:rPr>
          <w:sz w:val="28"/>
          <w:szCs w:val="28"/>
        </w:rPr>
        <w:t xml:space="preserve">Всего строительно-монтажные работы проведены на сумму 130 млн. </w:t>
      </w:r>
      <w:proofErr w:type="spellStart"/>
      <w:r w:rsidR="009002B5">
        <w:rPr>
          <w:sz w:val="28"/>
          <w:szCs w:val="28"/>
        </w:rPr>
        <w:t>руб</w:t>
      </w:r>
      <w:proofErr w:type="spellEnd"/>
      <w:r w:rsidR="009002B5">
        <w:rPr>
          <w:sz w:val="28"/>
          <w:szCs w:val="28"/>
        </w:rPr>
        <w:t xml:space="preserve"> и на покупку оборудования 30,8 млн. руб.</w:t>
      </w:r>
      <w:r>
        <w:rPr>
          <w:sz w:val="28"/>
          <w:szCs w:val="28"/>
        </w:rPr>
        <w:t xml:space="preserve"> </w:t>
      </w:r>
    </w:p>
    <w:p w14:paraId="2B16C789" w14:textId="77777777" w:rsidR="005A0F5A" w:rsidRDefault="005A0F5A" w:rsidP="005A0F5A">
      <w:pPr>
        <w:ind w:firstLine="567"/>
        <w:jc w:val="center"/>
        <w:rPr>
          <w:b/>
          <w:bCs/>
          <w:sz w:val="28"/>
          <w:szCs w:val="28"/>
        </w:rPr>
      </w:pPr>
      <w:r w:rsidRPr="00B827A2">
        <w:rPr>
          <w:b/>
          <w:bCs/>
          <w:sz w:val="28"/>
          <w:szCs w:val="28"/>
        </w:rPr>
        <w:t>Слайд № 3</w:t>
      </w:r>
      <w:r>
        <w:rPr>
          <w:b/>
          <w:bCs/>
          <w:sz w:val="28"/>
          <w:szCs w:val="28"/>
        </w:rPr>
        <w:t>3</w:t>
      </w:r>
    </w:p>
    <w:p w14:paraId="23F1A4E5" w14:textId="77777777" w:rsidR="005A0F5A" w:rsidRPr="00B827A2" w:rsidRDefault="005A0F5A" w:rsidP="005A0F5A">
      <w:pPr>
        <w:ind w:firstLine="567"/>
        <w:jc w:val="center"/>
        <w:rPr>
          <w:b/>
          <w:bCs/>
          <w:sz w:val="28"/>
          <w:szCs w:val="28"/>
        </w:rPr>
      </w:pPr>
    </w:p>
    <w:p w14:paraId="084F9BAB" w14:textId="4C6EB301" w:rsidR="005A0F5A" w:rsidRDefault="005A0F5A" w:rsidP="005A0F5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сентябре 202</w:t>
      </w:r>
      <w:r w:rsidR="009002B5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году открылся </w:t>
      </w:r>
      <w:r w:rsidR="009002B5">
        <w:rPr>
          <w:rFonts w:eastAsia="Calibri"/>
          <w:sz w:val="28"/>
          <w:szCs w:val="28"/>
        </w:rPr>
        <w:t>уже 7</w:t>
      </w:r>
      <w:r>
        <w:rPr>
          <w:rFonts w:eastAsia="Calibri"/>
          <w:sz w:val="28"/>
          <w:szCs w:val="28"/>
        </w:rPr>
        <w:t xml:space="preserve"> центр «Точка Роста» на базе МКОУ </w:t>
      </w:r>
      <w:proofErr w:type="spellStart"/>
      <w:r w:rsidR="009002B5">
        <w:rPr>
          <w:rFonts w:eastAsia="Calibri"/>
          <w:sz w:val="28"/>
          <w:szCs w:val="28"/>
        </w:rPr>
        <w:t>Новоутчанской</w:t>
      </w:r>
      <w:proofErr w:type="spellEnd"/>
      <w:r w:rsidR="009002B5">
        <w:rPr>
          <w:rFonts w:eastAsia="Calibri"/>
          <w:sz w:val="28"/>
          <w:szCs w:val="28"/>
        </w:rPr>
        <w:t xml:space="preserve"> СОШ</w:t>
      </w:r>
      <w:r>
        <w:rPr>
          <w:rFonts w:eastAsia="Calibri"/>
          <w:sz w:val="28"/>
          <w:szCs w:val="28"/>
        </w:rPr>
        <w:t xml:space="preserve">. </w:t>
      </w:r>
      <w:r w:rsidR="009002B5">
        <w:rPr>
          <w:rFonts w:eastAsia="Calibri"/>
          <w:sz w:val="28"/>
          <w:szCs w:val="28"/>
        </w:rPr>
        <w:t>Строительно-монтажные работы проведены на сумму –</w:t>
      </w:r>
      <w:r>
        <w:rPr>
          <w:rFonts w:eastAsia="Calibri"/>
          <w:sz w:val="28"/>
          <w:szCs w:val="28"/>
        </w:rPr>
        <w:t xml:space="preserve"> </w:t>
      </w:r>
      <w:r w:rsidR="009002B5">
        <w:rPr>
          <w:rFonts w:eastAsia="Calibri"/>
          <w:sz w:val="28"/>
          <w:szCs w:val="28"/>
        </w:rPr>
        <w:t>1 686</w:t>
      </w:r>
      <w:r>
        <w:rPr>
          <w:rFonts w:eastAsia="Calibri"/>
          <w:sz w:val="28"/>
          <w:szCs w:val="28"/>
        </w:rPr>
        <w:t xml:space="preserve"> тыс. руб., оборудование</w:t>
      </w:r>
      <w:r w:rsidR="009002B5">
        <w:rPr>
          <w:rFonts w:eastAsia="Calibri"/>
          <w:sz w:val="28"/>
          <w:szCs w:val="28"/>
        </w:rPr>
        <w:t xml:space="preserve"> и </w:t>
      </w:r>
      <w:proofErr w:type="gramStart"/>
      <w:r w:rsidR="009002B5">
        <w:rPr>
          <w:rFonts w:eastAsia="Calibri"/>
          <w:sz w:val="28"/>
          <w:szCs w:val="28"/>
        </w:rPr>
        <w:t xml:space="preserve">брендирование </w:t>
      </w:r>
      <w:r>
        <w:rPr>
          <w:rFonts w:eastAsia="Calibri"/>
          <w:sz w:val="28"/>
          <w:szCs w:val="28"/>
        </w:rPr>
        <w:t xml:space="preserve"> </w:t>
      </w:r>
      <w:r w:rsidR="009002B5">
        <w:rPr>
          <w:rFonts w:eastAsia="Calibri"/>
          <w:sz w:val="28"/>
          <w:szCs w:val="28"/>
        </w:rPr>
        <w:t>381</w:t>
      </w:r>
      <w:proofErr w:type="gramEnd"/>
      <w:r>
        <w:rPr>
          <w:rFonts w:eastAsia="Calibri"/>
          <w:sz w:val="28"/>
          <w:szCs w:val="28"/>
        </w:rPr>
        <w:t xml:space="preserve"> тыс. руб.</w:t>
      </w:r>
    </w:p>
    <w:p w14:paraId="733FA8E5" w14:textId="77777777" w:rsidR="009002B5" w:rsidRDefault="009002B5" w:rsidP="005A0F5A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113A49E" w14:textId="2B659631" w:rsidR="005A0F5A" w:rsidRDefault="005A0F5A" w:rsidP="005A0F5A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27A2">
        <w:rPr>
          <w:rFonts w:eastAsia="Calibri"/>
          <w:b/>
          <w:bCs/>
          <w:sz w:val="28"/>
          <w:szCs w:val="28"/>
          <w:lang w:eastAsia="en-US"/>
        </w:rPr>
        <w:t>Слайд № 3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</w:p>
    <w:p w14:paraId="199F35C4" w14:textId="77777777" w:rsidR="005A0F5A" w:rsidRPr="00B827A2" w:rsidRDefault="005A0F5A" w:rsidP="005A0F5A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BDE5721" w14:textId="7192E4EF" w:rsidR="005A0F5A" w:rsidRDefault="005A0F5A" w:rsidP="005A0F5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подпрограммы «Успех каждого ребенка» </w:t>
      </w:r>
      <w:r w:rsidR="009002B5">
        <w:rPr>
          <w:rFonts w:eastAsia="Calibri"/>
          <w:sz w:val="28"/>
          <w:szCs w:val="28"/>
        </w:rPr>
        <w:t>отремонтирован спортивный зал</w:t>
      </w:r>
      <w:r>
        <w:rPr>
          <w:rFonts w:eastAsia="Calibri"/>
          <w:sz w:val="28"/>
          <w:szCs w:val="28"/>
        </w:rPr>
        <w:t xml:space="preserve"> </w:t>
      </w:r>
      <w:r w:rsidR="009002B5">
        <w:rPr>
          <w:rFonts w:eastAsia="Calibri"/>
          <w:sz w:val="28"/>
          <w:szCs w:val="28"/>
        </w:rPr>
        <w:t xml:space="preserve">МКОУ техникумовской СОШ </w:t>
      </w:r>
      <w:r>
        <w:rPr>
          <w:rFonts w:eastAsia="Calibri"/>
          <w:sz w:val="28"/>
          <w:szCs w:val="28"/>
        </w:rPr>
        <w:t xml:space="preserve">на сумму </w:t>
      </w:r>
      <w:r w:rsidR="009002B5">
        <w:rPr>
          <w:rFonts w:eastAsia="Calibri"/>
          <w:sz w:val="28"/>
          <w:szCs w:val="28"/>
        </w:rPr>
        <w:t>656</w:t>
      </w:r>
      <w:r>
        <w:rPr>
          <w:rFonts w:eastAsia="Calibri"/>
          <w:sz w:val="28"/>
          <w:szCs w:val="28"/>
        </w:rPr>
        <w:t xml:space="preserve"> тыс</w:t>
      </w:r>
      <w:r w:rsidR="009002B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руб., создан спортивный клуб по направлению «Волейбол»</w:t>
      </w:r>
      <w:r w:rsidR="009002B5">
        <w:rPr>
          <w:rFonts w:eastAsia="Calibri"/>
          <w:sz w:val="28"/>
          <w:szCs w:val="28"/>
        </w:rPr>
        <w:t xml:space="preserve"> приобретены спортинвентарь на сумму 108 тыс. руб</w:t>
      </w:r>
      <w:r>
        <w:rPr>
          <w:rFonts w:eastAsia="Calibri"/>
          <w:sz w:val="28"/>
          <w:szCs w:val="28"/>
        </w:rPr>
        <w:t>.</w:t>
      </w:r>
    </w:p>
    <w:p w14:paraId="6BC145EE" w14:textId="77777777" w:rsidR="005A0F5A" w:rsidRDefault="005A0F5A" w:rsidP="005A0F5A">
      <w:pPr>
        <w:ind w:firstLine="567"/>
        <w:jc w:val="both"/>
        <w:rPr>
          <w:rFonts w:eastAsia="Calibri"/>
          <w:sz w:val="28"/>
          <w:szCs w:val="28"/>
        </w:rPr>
      </w:pPr>
      <w:r w:rsidRPr="007A490B">
        <w:rPr>
          <w:rFonts w:eastAsia="Calibri"/>
          <w:sz w:val="28"/>
          <w:szCs w:val="28"/>
          <w:highlight w:val="yellow"/>
        </w:rPr>
        <w:t>Услуги дополнительного образования оказывают 26 организаций. Общий охват обучающихся за 2023 год составляет 80,0 % от общего количества детей в возрасте от 5 до 18 лет. (13 место по УР по охвату).</w:t>
      </w:r>
      <w:r>
        <w:rPr>
          <w:rFonts w:eastAsia="Calibri"/>
          <w:sz w:val="28"/>
          <w:szCs w:val="28"/>
        </w:rPr>
        <w:t xml:space="preserve"> </w:t>
      </w:r>
    </w:p>
    <w:p w14:paraId="70A4BD75" w14:textId="77777777" w:rsidR="005A0F5A" w:rsidRDefault="005A0F5A" w:rsidP="005A0F5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сентября 2023 года в рамках Федерального проекта «Успех каждого ребенка» созданы 90 новых мест В ДДТ и ДЮСШ, общая сумма поставленного оборудования составила 228 </w:t>
      </w:r>
      <w:proofErr w:type="spellStart"/>
      <w:r>
        <w:rPr>
          <w:rFonts w:eastAsia="Calibri"/>
          <w:sz w:val="28"/>
          <w:szCs w:val="28"/>
        </w:rPr>
        <w:t>тыс</w:t>
      </w:r>
      <w:proofErr w:type="spellEnd"/>
      <w:r>
        <w:rPr>
          <w:rFonts w:eastAsia="Calibri"/>
          <w:sz w:val="28"/>
          <w:szCs w:val="28"/>
        </w:rPr>
        <w:t xml:space="preserve"> руб. </w:t>
      </w:r>
    </w:p>
    <w:p w14:paraId="7B053766" w14:textId="77777777" w:rsidR="005A0F5A" w:rsidRDefault="005A0F5A" w:rsidP="005A0F5A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Летний отдых.</w:t>
      </w:r>
    </w:p>
    <w:p w14:paraId="122B34AD" w14:textId="77777777" w:rsidR="005A0F5A" w:rsidRDefault="005A0F5A" w:rsidP="005A0F5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школах района было организовано 24 оздоровительные смены для 811 детей, 2 профильные смены по патриотической направленности (49 детей), запланированный показатель 64 % достигнут. На базе 6 образовательных организаций работали лагеря труда и отдыха (</w:t>
      </w:r>
      <w:proofErr w:type="spellStart"/>
      <w:r>
        <w:rPr>
          <w:sz w:val="28"/>
          <w:szCs w:val="28"/>
        </w:rPr>
        <w:t>Байтеряковская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Писеевская</w:t>
      </w:r>
      <w:proofErr w:type="spellEnd"/>
      <w:r>
        <w:rPr>
          <w:sz w:val="28"/>
          <w:szCs w:val="28"/>
        </w:rPr>
        <w:t>, Чем-</w:t>
      </w:r>
      <w:proofErr w:type="spellStart"/>
      <w:r>
        <w:rPr>
          <w:sz w:val="28"/>
          <w:szCs w:val="28"/>
        </w:rPr>
        <w:t>Куюковская</w:t>
      </w:r>
      <w:proofErr w:type="spellEnd"/>
      <w:r>
        <w:rPr>
          <w:sz w:val="28"/>
          <w:szCs w:val="28"/>
        </w:rPr>
        <w:t>, Варзи-</w:t>
      </w:r>
      <w:proofErr w:type="spellStart"/>
      <w:r>
        <w:rPr>
          <w:sz w:val="28"/>
          <w:szCs w:val="28"/>
        </w:rPr>
        <w:t>Ятчинская</w:t>
      </w:r>
      <w:proofErr w:type="spellEnd"/>
      <w:r>
        <w:rPr>
          <w:sz w:val="28"/>
          <w:szCs w:val="28"/>
        </w:rPr>
        <w:t>, Ново-</w:t>
      </w:r>
      <w:proofErr w:type="spellStart"/>
      <w:r>
        <w:rPr>
          <w:sz w:val="28"/>
          <w:szCs w:val="28"/>
        </w:rPr>
        <w:t>Утчанская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Асановская</w:t>
      </w:r>
      <w:proofErr w:type="spellEnd"/>
      <w:r>
        <w:rPr>
          <w:sz w:val="28"/>
          <w:szCs w:val="28"/>
        </w:rPr>
        <w:t xml:space="preserve"> школы),  в 8 сменах с охватом 88 детей в возрасте от 14 до 18 лет (в 2022 году - 90 , в 2021 году – 100 чел., в 2020 – 115 чел., в 2019 – 85 детей).Через Министерство спорта и молодежной политики УР прошли 3 профильные смены (2 круглосуточные и 1 дневная) с охватом 81 человек, также через Министерство </w:t>
      </w:r>
      <w:proofErr w:type="spellStart"/>
      <w:r>
        <w:rPr>
          <w:sz w:val="28"/>
          <w:szCs w:val="28"/>
        </w:rPr>
        <w:t>соц</w:t>
      </w:r>
      <w:proofErr w:type="spellEnd"/>
      <w:r>
        <w:rPr>
          <w:sz w:val="28"/>
          <w:szCs w:val="28"/>
        </w:rPr>
        <w:t xml:space="preserve"> политики для детей, находящихся в </w:t>
      </w:r>
      <w:r>
        <w:rPr>
          <w:sz w:val="28"/>
          <w:szCs w:val="28"/>
        </w:rPr>
        <w:lastRenderedPageBreak/>
        <w:t xml:space="preserve">трудной жизненной ситуации оздоровилось 80 детей на базе 16 пришкольных лагерей. </w:t>
      </w:r>
    </w:p>
    <w:p w14:paraId="1E9084A0" w14:textId="77777777" w:rsidR="005A0F5A" w:rsidRDefault="005A0F5A" w:rsidP="005A0F5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7FAEA08" w14:textId="77777777" w:rsidR="005A0F5A" w:rsidRDefault="005A0F5A" w:rsidP="005A0F5A">
      <w:pPr>
        <w:snapToGri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Безопасность. </w:t>
      </w:r>
    </w:p>
    <w:p w14:paraId="4FF118EF" w14:textId="3CAE51BC" w:rsidR="005A0F5A" w:rsidRDefault="005A0F5A" w:rsidP="005A0F5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бюджета УР поступила финансовая сумма в размере </w:t>
      </w:r>
      <w:r w:rsidR="007A490B">
        <w:rPr>
          <w:sz w:val="28"/>
          <w:szCs w:val="28"/>
        </w:rPr>
        <w:t>13 млн.</w:t>
      </w:r>
      <w:r>
        <w:rPr>
          <w:sz w:val="28"/>
          <w:szCs w:val="28"/>
        </w:rPr>
        <w:t xml:space="preserve"> рублей на оснащение инженерно- техническими средствами и системой охраны объектов образования. </w:t>
      </w:r>
      <w:r w:rsidRPr="007A490B">
        <w:rPr>
          <w:sz w:val="28"/>
          <w:szCs w:val="28"/>
          <w:highlight w:val="yellow"/>
        </w:rPr>
        <w:t>На 31 декабря 2023 года система голосового оповещения «Антитеррор» установлено в 24 учреждениях во всех средних и основных школах, Алнашском Доме Творчества и в 3 детских садах с. Алнаши, что составляет 53 %, также в Алнашской школе установлено ограждение на территории стадиона, приобретен металлодетектор, дополнительно видеонаблюдение, шлагбаум, установлена система управления эвакуацией.</w:t>
      </w:r>
      <w:r>
        <w:rPr>
          <w:sz w:val="28"/>
          <w:szCs w:val="28"/>
        </w:rPr>
        <w:t xml:space="preserve">  </w:t>
      </w:r>
    </w:p>
    <w:p w14:paraId="6F567578" w14:textId="77777777" w:rsidR="005A0F5A" w:rsidRDefault="005A0F5A" w:rsidP="005A0F5A">
      <w:pPr>
        <w:snapToGrid w:val="0"/>
        <w:ind w:firstLine="697"/>
        <w:jc w:val="both"/>
        <w:rPr>
          <w:sz w:val="28"/>
          <w:szCs w:val="28"/>
        </w:rPr>
      </w:pPr>
    </w:p>
    <w:p w14:paraId="62E564F8" w14:textId="77777777" w:rsidR="005A0F5A" w:rsidRDefault="005A0F5A" w:rsidP="005A0F5A">
      <w:pPr>
        <w:tabs>
          <w:tab w:val="left" w:pos="2400"/>
        </w:tabs>
        <w:snapToGrid w:val="0"/>
        <w:ind w:firstLine="697"/>
        <w:jc w:val="center"/>
        <w:rPr>
          <w:b/>
          <w:bCs/>
          <w:sz w:val="28"/>
          <w:szCs w:val="28"/>
        </w:rPr>
      </w:pPr>
      <w:r w:rsidRPr="00B827A2">
        <w:rPr>
          <w:b/>
          <w:bCs/>
          <w:sz w:val="28"/>
          <w:szCs w:val="28"/>
        </w:rPr>
        <w:t>Слайд № 3</w:t>
      </w:r>
      <w:r>
        <w:rPr>
          <w:b/>
          <w:bCs/>
          <w:sz w:val="28"/>
          <w:szCs w:val="28"/>
        </w:rPr>
        <w:t>5</w:t>
      </w:r>
    </w:p>
    <w:p w14:paraId="155F58FC" w14:textId="77777777" w:rsidR="005A0F5A" w:rsidRPr="00B827A2" w:rsidRDefault="005A0F5A" w:rsidP="005A0F5A">
      <w:pPr>
        <w:tabs>
          <w:tab w:val="left" w:pos="2400"/>
        </w:tabs>
        <w:snapToGrid w:val="0"/>
        <w:ind w:firstLine="697"/>
        <w:jc w:val="center"/>
        <w:rPr>
          <w:b/>
          <w:bCs/>
          <w:sz w:val="28"/>
          <w:szCs w:val="28"/>
        </w:rPr>
      </w:pPr>
    </w:p>
    <w:p w14:paraId="05E57BB0" w14:textId="77777777" w:rsidR="005A0F5A" w:rsidRPr="007A490B" w:rsidRDefault="005A0F5A" w:rsidP="005A0F5A">
      <w:pPr>
        <w:snapToGrid w:val="0"/>
        <w:rPr>
          <w:b/>
          <w:sz w:val="28"/>
          <w:szCs w:val="28"/>
          <w:highlight w:val="yellow"/>
        </w:rPr>
      </w:pPr>
      <w:r w:rsidRPr="007A490B">
        <w:rPr>
          <w:b/>
          <w:sz w:val="28"/>
          <w:szCs w:val="28"/>
          <w:highlight w:val="yellow"/>
        </w:rPr>
        <w:t>Школьный парк.</w:t>
      </w:r>
    </w:p>
    <w:p w14:paraId="4FC6D4FF" w14:textId="77777777" w:rsidR="005A0F5A" w:rsidRDefault="005A0F5A" w:rsidP="005A0F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490B">
        <w:rPr>
          <w:rFonts w:eastAsia="Calibri"/>
          <w:sz w:val="28"/>
          <w:szCs w:val="28"/>
          <w:highlight w:val="yellow"/>
        </w:rPr>
        <w:t xml:space="preserve">Школьный автобусный парк состоит из 19 транспортных единиц, зарегистрировано 62 школьных маршрута. К месту учебы подвозятся 704 ребенка. В декабре 2023 года получен новый школьный автобус в </w:t>
      </w:r>
      <w:proofErr w:type="spellStart"/>
      <w:r w:rsidRPr="007A490B">
        <w:rPr>
          <w:rFonts w:eastAsia="Calibri"/>
          <w:sz w:val="28"/>
          <w:szCs w:val="28"/>
          <w:highlight w:val="yellow"/>
        </w:rPr>
        <w:t>Кузебаевскую</w:t>
      </w:r>
      <w:proofErr w:type="spellEnd"/>
      <w:r w:rsidRPr="007A490B">
        <w:rPr>
          <w:rFonts w:eastAsia="Calibri"/>
          <w:sz w:val="28"/>
          <w:szCs w:val="28"/>
          <w:highlight w:val="yellow"/>
        </w:rPr>
        <w:t xml:space="preserve"> СОШ и Газель в спортивную школу.</w:t>
      </w:r>
    </w:p>
    <w:p w14:paraId="19E60E1C" w14:textId="77777777" w:rsidR="005A0F5A" w:rsidRDefault="005A0F5A" w:rsidP="005A0F5A">
      <w:pPr>
        <w:rPr>
          <w:b/>
          <w:bCs/>
          <w:color w:val="000000"/>
          <w:sz w:val="28"/>
          <w:szCs w:val="28"/>
        </w:rPr>
      </w:pPr>
    </w:p>
    <w:p w14:paraId="29B808FD" w14:textId="77777777" w:rsidR="005A0F5A" w:rsidRPr="0079324E" w:rsidRDefault="005A0F5A" w:rsidP="005A0F5A">
      <w:pPr>
        <w:pStyle w:val="afffc"/>
        <w:spacing w:line="259" w:lineRule="auto"/>
        <w:ind w:left="0" w:firstLine="360"/>
        <w:jc w:val="both"/>
        <w:rPr>
          <w:highlight w:val="yellow"/>
        </w:rPr>
      </w:pPr>
    </w:p>
    <w:p w14:paraId="143D89F6" w14:textId="77777777" w:rsidR="005A0F5A" w:rsidRPr="0079324E" w:rsidRDefault="005A0F5A" w:rsidP="005A0F5A">
      <w:pPr>
        <w:pStyle w:val="afffc"/>
        <w:spacing w:line="259" w:lineRule="auto"/>
        <w:ind w:left="0" w:firstLine="360"/>
        <w:jc w:val="both"/>
        <w:rPr>
          <w:sz w:val="28"/>
          <w:szCs w:val="28"/>
          <w:highlight w:val="yellow"/>
        </w:rPr>
      </w:pPr>
    </w:p>
    <w:p w14:paraId="17E250C0" w14:textId="77777777" w:rsidR="005A0F5A" w:rsidRPr="005C1237" w:rsidRDefault="005A0F5A" w:rsidP="005A0F5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</w:pPr>
      <w:r w:rsidRPr="005C1237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Слайд № 36</w:t>
      </w:r>
    </w:p>
    <w:p w14:paraId="604099EF" w14:textId="77777777" w:rsidR="005A0F5A" w:rsidRDefault="005A0F5A" w:rsidP="005A0F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5C1237">
        <w:rPr>
          <w:rFonts w:cs="Times New Roman"/>
          <w:b/>
          <w:sz w:val="28"/>
          <w:szCs w:val="28"/>
          <w:highlight w:val="green"/>
          <w:lang w:val="ru-RU"/>
        </w:rPr>
        <w:t>КУЛЬТУРА</w:t>
      </w:r>
    </w:p>
    <w:p w14:paraId="62EFC826" w14:textId="77777777" w:rsidR="007855B2" w:rsidRDefault="007855B2" w:rsidP="007855B2">
      <w:pPr>
        <w:ind w:firstLine="708"/>
        <w:jc w:val="both"/>
        <w:rPr>
          <w:sz w:val="28"/>
          <w:szCs w:val="28"/>
          <w:lang w:eastAsia="ar-SA"/>
        </w:rPr>
      </w:pPr>
    </w:p>
    <w:p w14:paraId="57987540" w14:textId="670C6E49" w:rsidR="007855B2" w:rsidRPr="002F3B3F" w:rsidRDefault="007855B2" w:rsidP="007855B2">
      <w:pPr>
        <w:ind w:firstLine="708"/>
        <w:jc w:val="both"/>
        <w:rPr>
          <w:b/>
          <w:sz w:val="28"/>
          <w:szCs w:val="28"/>
          <w:lang w:eastAsia="ar-SA"/>
        </w:rPr>
      </w:pPr>
      <w:r w:rsidRPr="002F3B3F">
        <w:rPr>
          <w:sz w:val="28"/>
          <w:szCs w:val="28"/>
          <w:lang w:eastAsia="ar-SA"/>
        </w:rPr>
        <w:t xml:space="preserve">Одним из главных показателем Национального проекта «Культура» является </w:t>
      </w:r>
      <w:r w:rsidRPr="002F3B3F">
        <w:rPr>
          <w:b/>
          <w:sz w:val="28"/>
          <w:szCs w:val="28"/>
          <w:lang w:eastAsia="ar-SA"/>
        </w:rPr>
        <w:t xml:space="preserve">«Число посещений культурных мероприятий»!  </w:t>
      </w:r>
    </w:p>
    <w:p w14:paraId="0ED6F1F1" w14:textId="77777777" w:rsidR="007855B2" w:rsidRPr="002F3B3F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2F3B3F">
        <w:rPr>
          <w:sz w:val="28"/>
          <w:szCs w:val="28"/>
          <w:lang w:eastAsia="ar-SA"/>
        </w:rPr>
        <w:t xml:space="preserve">За 2024 год число посещений культурных мероприятий в Алнашском районе составило </w:t>
      </w:r>
      <w:r w:rsidRPr="002F3B3F">
        <w:rPr>
          <w:b/>
          <w:sz w:val="28"/>
          <w:szCs w:val="28"/>
          <w:lang w:eastAsia="ar-SA"/>
        </w:rPr>
        <w:t>543 130 человек</w:t>
      </w:r>
      <w:r w:rsidRPr="002F3B3F">
        <w:rPr>
          <w:sz w:val="28"/>
          <w:szCs w:val="28"/>
          <w:lang w:eastAsia="ar-SA"/>
        </w:rPr>
        <w:t xml:space="preserve">. </w:t>
      </w:r>
    </w:p>
    <w:p w14:paraId="0065EF85" w14:textId="2BB9B952" w:rsidR="007855B2" w:rsidRPr="002F3B3F" w:rsidRDefault="007855B2" w:rsidP="007855B2">
      <w:pPr>
        <w:ind w:firstLine="708"/>
        <w:jc w:val="both"/>
        <w:rPr>
          <w:b/>
          <w:sz w:val="28"/>
          <w:szCs w:val="28"/>
          <w:u w:val="single"/>
          <w:lang w:eastAsia="ar-SA"/>
        </w:rPr>
      </w:pPr>
      <w:r w:rsidRPr="002F3B3F">
        <w:rPr>
          <w:b/>
          <w:sz w:val="28"/>
          <w:szCs w:val="28"/>
          <w:u w:val="single"/>
          <w:lang w:eastAsia="ar-SA"/>
        </w:rPr>
        <w:t>Пушкинская карта.</w:t>
      </w:r>
    </w:p>
    <w:p w14:paraId="11AAF31A" w14:textId="61A26043" w:rsidR="002F3B3F" w:rsidRPr="002F3B3F" w:rsidRDefault="007855B2" w:rsidP="007855B2">
      <w:pPr>
        <w:ind w:firstLine="708"/>
        <w:jc w:val="both"/>
        <w:rPr>
          <w:b/>
          <w:sz w:val="28"/>
          <w:szCs w:val="28"/>
          <w:lang w:eastAsia="ar-SA"/>
        </w:rPr>
      </w:pPr>
      <w:r w:rsidRPr="002F3B3F">
        <w:rPr>
          <w:sz w:val="28"/>
          <w:szCs w:val="28"/>
          <w:lang w:eastAsia="ar-SA"/>
        </w:rPr>
        <w:t>Одним из приоритетных направлений в работе учреждений культуры является работа по федеральному проекту «Пушкинская карта». Плановый показатель доходов по реализации билетов по Пушкинской карте – 2 </w:t>
      </w:r>
      <w:r>
        <w:rPr>
          <w:sz w:val="28"/>
          <w:szCs w:val="28"/>
          <w:lang w:eastAsia="ar-SA"/>
        </w:rPr>
        <w:t xml:space="preserve">млн. </w:t>
      </w:r>
      <w:r w:rsidRPr="002F3B3F">
        <w:rPr>
          <w:sz w:val="28"/>
          <w:szCs w:val="28"/>
          <w:lang w:eastAsia="ar-SA"/>
        </w:rPr>
        <w:t>53 </w:t>
      </w:r>
      <w:proofErr w:type="spellStart"/>
      <w:r w:rsidRPr="002F3B3F">
        <w:rPr>
          <w:sz w:val="28"/>
          <w:szCs w:val="28"/>
          <w:lang w:eastAsia="ar-SA"/>
        </w:rPr>
        <w:t>тыс.руб</w:t>
      </w:r>
      <w:proofErr w:type="spellEnd"/>
      <w:r w:rsidRPr="002F3B3F">
        <w:rPr>
          <w:sz w:val="28"/>
          <w:szCs w:val="28"/>
          <w:lang w:eastAsia="ar-SA"/>
        </w:rPr>
        <w:t xml:space="preserve">. перевыполнен на 178 %. В рейтинге </w:t>
      </w:r>
      <w:r>
        <w:rPr>
          <w:sz w:val="28"/>
          <w:szCs w:val="28"/>
          <w:lang w:eastAsia="ar-SA"/>
        </w:rPr>
        <w:t xml:space="preserve">из </w:t>
      </w:r>
      <w:r w:rsidRPr="002F3B3F">
        <w:rPr>
          <w:sz w:val="28"/>
          <w:szCs w:val="28"/>
          <w:lang w:eastAsia="ar-SA"/>
        </w:rPr>
        <w:t>25 районов и 5 городов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–  А</w:t>
      </w:r>
      <w:r w:rsidRPr="002F3B3F">
        <w:rPr>
          <w:sz w:val="28"/>
          <w:szCs w:val="28"/>
          <w:lang w:eastAsia="ar-SA"/>
        </w:rPr>
        <w:t>лнашский</w:t>
      </w:r>
      <w:proofErr w:type="gramEnd"/>
      <w:r w:rsidRPr="002F3B3F">
        <w:rPr>
          <w:sz w:val="28"/>
          <w:szCs w:val="28"/>
          <w:lang w:eastAsia="ar-SA"/>
        </w:rPr>
        <w:t xml:space="preserve"> района занимает 2 место, уступая Шарканскому району</w:t>
      </w:r>
    </w:p>
    <w:p w14:paraId="4B20F749" w14:textId="77777777" w:rsidR="005C1237" w:rsidRDefault="005C1237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В рамках реализации </w:t>
      </w:r>
      <w:r w:rsidRPr="002F3B3F">
        <w:rPr>
          <w:b/>
          <w:bCs/>
          <w:sz w:val="28"/>
          <w:szCs w:val="28"/>
          <w:lang w:eastAsia="ar-SA"/>
        </w:rPr>
        <w:t>Федерального партийного проекта «Культура малой Родины»</w:t>
      </w:r>
      <w:r w:rsidRPr="002F3B3F">
        <w:rPr>
          <w:bCs/>
          <w:sz w:val="28"/>
          <w:szCs w:val="28"/>
          <w:lang w:eastAsia="ar-SA"/>
        </w:rPr>
        <w:t xml:space="preserve"> были выделены финансовые средства в размере </w:t>
      </w:r>
      <w:r w:rsidRPr="002F3B3F">
        <w:rPr>
          <w:sz w:val="28"/>
          <w:szCs w:val="28"/>
          <w:lang w:eastAsia="ar-SA"/>
        </w:rPr>
        <w:t>2 </w:t>
      </w:r>
      <w:r>
        <w:rPr>
          <w:sz w:val="28"/>
          <w:szCs w:val="28"/>
          <w:lang w:eastAsia="ar-SA"/>
        </w:rPr>
        <w:t>млн.</w:t>
      </w:r>
      <w:r w:rsidRPr="002F3B3F">
        <w:rPr>
          <w:bCs/>
          <w:sz w:val="28"/>
          <w:szCs w:val="28"/>
          <w:lang w:eastAsia="ar-SA"/>
        </w:rPr>
        <w:t xml:space="preserve"> руб. на текущий ремонт </w:t>
      </w:r>
      <w:proofErr w:type="gramStart"/>
      <w:r w:rsidRPr="002F3B3F">
        <w:rPr>
          <w:bCs/>
          <w:sz w:val="28"/>
          <w:szCs w:val="28"/>
          <w:lang w:eastAsia="ar-SA"/>
        </w:rPr>
        <w:t>кровли  Ново</w:t>
      </w:r>
      <w:proofErr w:type="gramEnd"/>
      <w:r w:rsidRPr="002F3B3F">
        <w:rPr>
          <w:bCs/>
          <w:sz w:val="28"/>
          <w:szCs w:val="28"/>
          <w:lang w:eastAsia="ar-SA"/>
        </w:rPr>
        <w:t>-</w:t>
      </w:r>
      <w:proofErr w:type="spellStart"/>
      <w:r w:rsidRPr="002F3B3F">
        <w:rPr>
          <w:bCs/>
          <w:sz w:val="28"/>
          <w:szCs w:val="28"/>
          <w:lang w:eastAsia="ar-SA"/>
        </w:rPr>
        <w:t>Утчанского</w:t>
      </w:r>
      <w:proofErr w:type="spellEnd"/>
      <w:r w:rsidRPr="002F3B3F">
        <w:rPr>
          <w:bCs/>
          <w:sz w:val="28"/>
          <w:szCs w:val="28"/>
          <w:lang w:eastAsia="ar-SA"/>
        </w:rPr>
        <w:t xml:space="preserve"> СКЦ.</w:t>
      </w:r>
    </w:p>
    <w:p w14:paraId="17344961" w14:textId="77777777" w:rsidR="005C1237" w:rsidRDefault="005C1237" w:rsidP="002F3B3F">
      <w:pPr>
        <w:ind w:firstLine="708"/>
        <w:jc w:val="both"/>
        <w:rPr>
          <w:bCs/>
          <w:sz w:val="28"/>
          <w:szCs w:val="28"/>
          <w:lang w:eastAsia="ar-SA"/>
        </w:rPr>
      </w:pPr>
    </w:p>
    <w:p w14:paraId="663CE949" w14:textId="4ABB86EF" w:rsidR="002F3B3F" w:rsidRPr="002F3B3F" w:rsidRDefault="002F3B3F" w:rsidP="002F3B3F">
      <w:pPr>
        <w:ind w:firstLine="708"/>
        <w:jc w:val="both"/>
        <w:rPr>
          <w:b/>
          <w:sz w:val="28"/>
          <w:szCs w:val="28"/>
          <w:lang w:eastAsia="ar-SA"/>
        </w:rPr>
      </w:pPr>
      <w:r w:rsidRPr="002F3B3F">
        <w:rPr>
          <w:b/>
          <w:sz w:val="28"/>
          <w:szCs w:val="28"/>
          <w:lang w:eastAsia="ar-SA"/>
        </w:rPr>
        <w:t>Национальный проекты «Культура»</w:t>
      </w:r>
      <w:r w:rsidRPr="002F3B3F">
        <w:rPr>
          <w:sz w:val="28"/>
          <w:szCs w:val="28"/>
          <w:lang w:eastAsia="ar-SA"/>
        </w:rPr>
        <w:t xml:space="preserve">, </w:t>
      </w:r>
      <w:r w:rsidRPr="002F3B3F">
        <w:rPr>
          <w:b/>
          <w:sz w:val="28"/>
          <w:szCs w:val="28"/>
          <w:lang w:eastAsia="ar-SA"/>
        </w:rPr>
        <w:t>«Культура малой Родины».</w:t>
      </w:r>
    </w:p>
    <w:p w14:paraId="12674D82" w14:textId="7F4A194F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В рамках реализации </w:t>
      </w:r>
      <w:r w:rsidRPr="002F3B3F">
        <w:rPr>
          <w:b/>
          <w:bCs/>
          <w:sz w:val="28"/>
          <w:szCs w:val="28"/>
          <w:lang w:eastAsia="ar-SA"/>
        </w:rPr>
        <w:t>Национального проекта «Культура»</w:t>
      </w:r>
      <w:r w:rsidRPr="002F3B3F">
        <w:rPr>
          <w:bCs/>
          <w:sz w:val="28"/>
          <w:szCs w:val="28"/>
          <w:lang w:eastAsia="ar-SA"/>
        </w:rPr>
        <w:t xml:space="preserve"> были выделены финансовые средства в размере 3</w:t>
      </w:r>
      <w:r w:rsidR="005C1237">
        <w:rPr>
          <w:bCs/>
          <w:sz w:val="28"/>
          <w:szCs w:val="28"/>
          <w:lang w:eastAsia="ar-SA"/>
        </w:rPr>
        <w:t>,</w:t>
      </w:r>
      <w:r w:rsidRPr="002F3B3F">
        <w:rPr>
          <w:bCs/>
          <w:sz w:val="28"/>
          <w:szCs w:val="28"/>
          <w:lang w:eastAsia="ar-SA"/>
        </w:rPr>
        <w:t>3 </w:t>
      </w:r>
      <w:r w:rsidR="005C1237">
        <w:rPr>
          <w:bCs/>
          <w:sz w:val="28"/>
          <w:szCs w:val="28"/>
          <w:lang w:eastAsia="ar-SA"/>
        </w:rPr>
        <w:t xml:space="preserve">млн. </w:t>
      </w:r>
      <w:r w:rsidRPr="002F3B3F">
        <w:rPr>
          <w:bCs/>
          <w:sz w:val="28"/>
          <w:szCs w:val="28"/>
          <w:lang w:eastAsia="ar-SA"/>
        </w:rPr>
        <w:t xml:space="preserve">руб. на укрепление материально-технической базы Алнашской ДШИ.  Приобретены: свето-звуковая аппаратура, зрительские кресла, мобильные хореографические станки, учебная литература, оргтехника, </w:t>
      </w:r>
      <w:proofErr w:type="spellStart"/>
      <w:proofErr w:type="gramStart"/>
      <w:r w:rsidRPr="002F3B3F">
        <w:rPr>
          <w:bCs/>
          <w:sz w:val="28"/>
          <w:szCs w:val="28"/>
          <w:lang w:eastAsia="ar-SA"/>
        </w:rPr>
        <w:t>муз.инструменты</w:t>
      </w:r>
      <w:proofErr w:type="spellEnd"/>
      <w:proofErr w:type="gramEnd"/>
      <w:r w:rsidRPr="002F3B3F">
        <w:rPr>
          <w:bCs/>
          <w:sz w:val="28"/>
          <w:szCs w:val="28"/>
          <w:lang w:eastAsia="ar-SA"/>
        </w:rPr>
        <w:t xml:space="preserve"> и др. </w:t>
      </w:r>
    </w:p>
    <w:p w14:paraId="2015248F" w14:textId="77777777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</w:p>
    <w:p w14:paraId="0E19DF7F" w14:textId="4C28682C" w:rsidR="005C1237" w:rsidRPr="002F3B3F" w:rsidRDefault="005C1237" w:rsidP="007855B2">
      <w:pPr>
        <w:jc w:val="both"/>
        <w:rPr>
          <w:sz w:val="28"/>
          <w:szCs w:val="28"/>
          <w:u w:val="single"/>
          <w:lang w:eastAsia="ar-SA"/>
        </w:rPr>
      </w:pPr>
      <w:r w:rsidRPr="002F3B3F">
        <w:rPr>
          <w:b/>
          <w:sz w:val="28"/>
          <w:szCs w:val="28"/>
          <w:u w:val="single"/>
          <w:lang w:eastAsia="ar-SA"/>
        </w:rPr>
        <w:lastRenderedPageBreak/>
        <w:t>Проектная деятельность.</w:t>
      </w:r>
      <w:r w:rsidRPr="002F3B3F">
        <w:rPr>
          <w:sz w:val="28"/>
          <w:szCs w:val="28"/>
          <w:u w:val="single"/>
          <w:lang w:eastAsia="ar-SA"/>
        </w:rPr>
        <w:t xml:space="preserve"> </w:t>
      </w:r>
    </w:p>
    <w:p w14:paraId="119FD3AC" w14:textId="29DEE1B2" w:rsidR="005C1237" w:rsidRPr="002F3B3F" w:rsidRDefault="005C1237" w:rsidP="005C1237">
      <w:pPr>
        <w:ind w:firstLine="284"/>
        <w:jc w:val="both"/>
        <w:rPr>
          <w:b/>
          <w:sz w:val="28"/>
          <w:szCs w:val="28"/>
          <w:u w:val="single"/>
          <w:lang w:eastAsia="ar-SA"/>
        </w:rPr>
      </w:pPr>
      <w:r w:rsidRPr="002F3B3F">
        <w:rPr>
          <w:sz w:val="28"/>
          <w:szCs w:val="28"/>
          <w:lang w:eastAsia="ar-SA"/>
        </w:rPr>
        <w:t xml:space="preserve">         Работниками культуры Алнашского района за 2024г. в различные фонды подано 40 проектов, лишь 14 из которых получили финансовую поддержку на общую сумму </w:t>
      </w:r>
      <w:r w:rsidRPr="002F3B3F">
        <w:rPr>
          <w:b/>
          <w:sz w:val="28"/>
          <w:szCs w:val="28"/>
          <w:lang w:eastAsia="ar-SA"/>
        </w:rPr>
        <w:t>10 903 338, 54</w:t>
      </w:r>
      <w:r w:rsidRPr="002F3B3F">
        <w:rPr>
          <w:sz w:val="28"/>
          <w:szCs w:val="28"/>
          <w:lang w:eastAsia="ar-SA"/>
        </w:rPr>
        <w:t xml:space="preserve"> (8 747 636, 67) руб. </w:t>
      </w:r>
      <w:r w:rsidRPr="002F3B3F">
        <w:rPr>
          <w:bCs/>
          <w:sz w:val="28"/>
          <w:szCs w:val="28"/>
          <w:lang w:eastAsia="ar-SA"/>
        </w:rPr>
        <w:t xml:space="preserve"> </w:t>
      </w:r>
    </w:p>
    <w:p w14:paraId="3B881A5E" w14:textId="77777777" w:rsidR="005C1237" w:rsidRPr="002F3B3F" w:rsidRDefault="005C1237" w:rsidP="005C1237">
      <w:pPr>
        <w:ind w:firstLine="284"/>
        <w:jc w:val="both"/>
        <w:rPr>
          <w:b/>
          <w:sz w:val="28"/>
          <w:szCs w:val="28"/>
          <w:u w:val="single"/>
          <w:lang w:eastAsia="ar-SA"/>
        </w:rPr>
      </w:pPr>
    </w:p>
    <w:p w14:paraId="6F685A6B" w14:textId="77777777" w:rsidR="005C1237" w:rsidRPr="002F3B3F" w:rsidRDefault="005C1237" w:rsidP="005C1237">
      <w:pPr>
        <w:ind w:firstLine="284"/>
        <w:jc w:val="both"/>
        <w:rPr>
          <w:b/>
          <w:bCs/>
          <w:sz w:val="28"/>
          <w:szCs w:val="28"/>
          <w:lang w:eastAsia="ar-SA"/>
        </w:rPr>
      </w:pPr>
      <w:r w:rsidRPr="002F3B3F">
        <w:rPr>
          <w:b/>
          <w:bCs/>
          <w:sz w:val="28"/>
          <w:szCs w:val="28"/>
          <w:lang w:eastAsia="ar-SA"/>
        </w:rPr>
        <w:t xml:space="preserve">           Итого:    </w:t>
      </w:r>
    </w:p>
    <w:p w14:paraId="1161A5A6" w14:textId="77777777" w:rsidR="005C1237" w:rsidRPr="002F3B3F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клубной системой выиграно 8 (11) проектов на сумму 4 835 649,73 (3 131 995,12) руб., </w:t>
      </w:r>
    </w:p>
    <w:p w14:paraId="6A1C7EA2" w14:textId="77777777" w:rsidR="005C1237" w:rsidRPr="002F3B3F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библиотечной – 4 (5) проектов на </w:t>
      </w:r>
      <w:proofErr w:type="gramStart"/>
      <w:r w:rsidRPr="002F3B3F">
        <w:rPr>
          <w:bCs/>
          <w:sz w:val="28"/>
          <w:szCs w:val="28"/>
          <w:lang w:eastAsia="ar-SA"/>
        </w:rPr>
        <w:t>сумму  2</w:t>
      </w:r>
      <w:proofErr w:type="gramEnd"/>
      <w:r w:rsidRPr="002F3B3F">
        <w:rPr>
          <w:bCs/>
          <w:sz w:val="28"/>
          <w:szCs w:val="28"/>
          <w:lang w:eastAsia="ar-SA"/>
        </w:rPr>
        <w:t> 549 017,62 (3 334 009,1) руб.</w:t>
      </w:r>
    </w:p>
    <w:p w14:paraId="623308EE" w14:textId="77777777" w:rsidR="005C1237" w:rsidRPr="002F3B3F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>- Дом ремесел – 1 проект на сумму 1 748 931, 52 руб.</w:t>
      </w:r>
    </w:p>
    <w:p w14:paraId="5AEA8ADF" w14:textId="77777777" w:rsidR="005C1237" w:rsidRPr="002F3B3F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>- ДШИ – 1 проект на сумму 1 740 000,0 руб.</w:t>
      </w:r>
    </w:p>
    <w:p w14:paraId="307F3DCC" w14:textId="45315014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           </w:t>
      </w:r>
    </w:p>
    <w:p w14:paraId="34499412" w14:textId="77777777" w:rsidR="007855B2" w:rsidRDefault="007855B2" w:rsidP="002F3B3F">
      <w:pPr>
        <w:ind w:firstLine="708"/>
        <w:jc w:val="both"/>
        <w:rPr>
          <w:bCs/>
          <w:sz w:val="28"/>
          <w:szCs w:val="28"/>
          <w:lang w:eastAsia="ar-SA"/>
        </w:rPr>
      </w:pPr>
    </w:p>
    <w:p w14:paraId="1C72799A" w14:textId="0FD9DEEB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на комплектование книжных фондов выделено – 183 639,56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AAEC93" w14:textId="657A97C3" w:rsidR="002F3B3F" w:rsidRPr="002F3B3F" w:rsidRDefault="002F3B3F" w:rsidP="002F3B3F">
      <w:pPr>
        <w:ind w:firstLine="708"/>
        <w:jc w:val="both"/>
        <w:rPr>
          <w:sz w:val="28"/>
          <w:szCs w:val="28"/>
          <w:lang w:eastAsia="ar-SA"/>
        </w:rPr>
      </w:pPr>
      <w:r w:rsidRPr="002F3B3F">
        <w:rPr>
          <w:sz w:val="28"/>
          <w:szCs w:val="28"/>
          <w:lang w:eastAsia="ar-SA"/>
        </w:rPr>
        <w:t xml:space="preserve">В целях государственной поддержки вот уже порядка нескольких лет лучшие работники сельских учреждений культуры УР получают денежное поощрение в </w:t>
      </w:r>
      <w:r w:rsidR="007855B2" w:rsidRPr="002F3B3F">
        <w:rPr>
          <w:sz w:val="28"/>
          <w:szCs w:val="28"/>
          <w:lang w:eastAsia="ar-SA"/>
        </w:rPr>
        <w:t>размере 50</w:t>
      </w:r>
      <w:r w:rsidRPr="002F3B3F">
        <w:rPr>
          <w:sz w:val="28"/>
          <w:szCs w:val="28"/>
          <w:lang w:eastAsia="ar-SA"/>
        </w:rPr>
        <w:t xml:space="preserve">,0 тыс. руб., а </w:t>
      </w:r>
      <w:r w:rsidR="007855B2" w:rsidRPr="002F3B3F">
        <w:rPr>
          <w:sz w:val="28"/>
          <w:szCs w:val="28"/>
          <w:lang w:eastAsia="ar-SA"/>
        </w:rPr>
        <w:t>также лучшие</w:t>
      </w:r>
      <w:r w:rsidRPr="002F3B3F">
        <w:rPr>
          <w:sz w:val="28"/>
          <w:szCs w:val="28"/>
          <w:lang w:eastAsia="ar-SA"/>
        </w:rPr>
        <w:t xml:space="preserve"> сельские учреждения культуры получают по 106,0 тыс. руб. на укрепление материально-технической базы. Так, лучшим работником и обладателем личной премии стал аккомпаниатор Алнашского РДК   Александр Малков, а «Лучшим учреждением культуры» - </w:t>
      </w:r>
      <w:proofErr w:type="spellStart"/>
      <w:r w:rsidRPr="002F3B3F">
        <w:rPr>
          <w:sz w:val="28"/>
          <w:szCs w:val="28"/>
          <w:lang w:eastAsia="ar-SA"/>
        </w:rPr>
        <w:t>Асановский</w:t>
      </w:r>
      <w:proofErr w:type="spellEnd"/>
      <w:r w:rsidRPr="002F3B3F">
        <w:rPr>
          <w:sz w:val="28"/>
          <w:szCs w:val="28"/>
          <w:lang w:eastAsia="ar-SA"/>
        </w:rPr>
        <w:t xml:space="preserve"> СКЦ, финансовые средства которого также были вложены на приобретение музыкально-акустической системы. </w:t>
      </w:r>
    </w:p>
    <w:p w14:paraId="5D42A256" w14:textId="77777777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         </w:t>
      </w:r>
    </w:p>
    <w:p w14:paraId="6A73D568" w14:textId="77777777" w:rsidR="002F3B3F" w:rsidRPr="002F3B3F" w:rsidRDefault="002F3B3F" w:rsidP="002F3B3F">
      <w:pPr>
        <w:ind w:firstLine="708"/>
        <w:jc w:val="both"/>
        <w:rPr>
          <w:sz w:val="28"/>
          <w:szCs w:val="28"/>
          <w:lang w:eastAsia="ar-SA"/>
        </w:rPr>
      </w:pPr>
      <w:r w:rsidRPr="002F3B3F">
        <w:rPr>
          <w:b/>
          <w:sz w:val="28"/>
          <w:szCs w:val="28"/>
          <w:u w:val="single"/>
          <w:lang w:eastAsia="ar-SA"/>
        </w:rPr>
        <w:t>Кино.</w:t>
      </w:r>
      <w:r w:rsidRPr="002F3B3F">
        <w:rPr>
          <w:b/>
          <w:sz w:val="28"/>
          <w:szCs w:val="28"/>
          <w:lang w:eastAsia="ar-SA"/>
        </w:rPr>
        <w:t xml:space="preserve">  </w:t>
      </w:r>
      <w:r w:rsidRPr="002F3B3F">
        <w:rPr>
          <w:sz w:val="28"/>
          <w:szCs w:val="28"/>
          <w:lang w:eastAsia="ar-SA"/>
        </w:rPr>
        <w:t xml:space="preserve"> Кинотеатр «Новый мир» - еще 1 вид культурного досуга для населения нашего района.</w:t>
      </w:r>
    </w:p>
    <w:p w14:paraId="78CED50A" w14:textId="77777777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За отчетный год было продемонстрировано 93 (2023-52) фильма. Посетило 2 951 (2024-1 985) чел., из них по </w:t>
      </w:r>
      <w:proofErr w:type="spellStart"/>
      <w:r w:rsidRPr="002F3B3F">
        <w:rPr>
          <w:bCs/>
          <w:sz w:val="28"/>
          <w:szCs w:val="28"/>
          <w:lang w:eastAsia="ar-SA"/>
        </w:rPr>
        <w:t>Пуш</w:t>
      </w:r>
      <w:proofErr w:type="spellEnd"/>
      <w:r w:rsidRPr="002F3B3F">
        <w:rPr>
          <w:bCs/>
          <w:sz w:val="28"/>
          <w:szCs w:val="28"/>
          <w:lang w:eastAsia="ar-SA"/>
        </w:rPr>
        <w:t xml:space="preserve">. карте – 1 090 (938) чел. Валовый сбор </w:t>
      </w:r>
      <w:proofErr w:type="gramStart"/>
      <w:r w:rsidRPr="002F3B3F">
        <w:rPr>
          <w:bCs/>
          <w:sz w:val="28"/>
          <w:szCs w:val="28"/>
          <w:lang w:eastAsia="ar-SA"/>
        </w:rPr>
        <w:t>составил  –</w:t>
      </w:r>
      <w:proofErr w:type="gramEnd"/>
      <w:r w:rsidRPr="002F3B3F">
        <w:rPr>
          <w:bCs/>
          <w:sz w:val="28"/>
          <w:szCs w:val="28"/>
          <w:lang w:eastAsia="ar-SA"/>
        </w:rPr>
        <w:t xml:space="preserve"> 690 150 (353 106)руб., из них 272 450 (183 306) руб. – по </w:t>
      </w:r>
      <w:proofErr w:type="spellStart"/>
      <w:r w:rsidRPr="002F3B3F">
        <w:rPr>
          <w:bCs/>
          <w:sz w:val="28"/>
          <w:szCs w:val="28"/>
          <w:lang w:eastAsia="ar-SA"/>
        </w:rPr>
        <w:t>Пуш</w:t>
      </w:r>
      <w:proofErr w:type="spellEnd"/>
      <w:r w:rsidRPr="002F3B3F">
        <w:rPr>
          <w:bCs/>
          <w:sz w:val="28"/>
          <w:szCs w:val="28"/>
          <w:lang w:eastAsia="ar-SA"/>
        </w:rPr>
        <w:t xml:space="preserve">. карте, что составляет 39,5 % от общей выручки.  </w:t>
      </w:r>
    </w:p>
    <w:p w14:paraId="31CFCDCE" w14:textId="77777777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       </w:t>
      </w:r>
      <w:proofErr w:type="gramStart"/>
      <w:r w:rsidRPr="002F3B3F">
        <w:rPr>
          <w:bCs/>
          <w:sz w:val="28"/>
          <w:szCs w:val="28"/>
          <w:lang w:eastAsia="ar-SA"/>
        </w:rPr>
        <w:t>ТОП  фильмов</w:t>
      </w:r>
      <w:proofErr w:type="gramEnd"/>
      <w:r w:rsidRPr="002F3B3F">
        <w:rPr>
          <w:bCs/>
          <w:sz w:val="28"/>
          <w:szCs w:val="28"/>
          <w:lang w:eastAsia="ar-SA"/>
        </w:rPr>
        <w:t>:</w:t>
      </w:r>
    </w:p>
    <w:p w14:paraId="0C172457" w14:textId="77777777" w:rsidR="002F3B3F" w:rsidRPr="002F3B3F" w:rsidRDefault="002F3B3F" w:rsidP="007855B2">
      <w:pPr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«Кин </w:t>
      </w:r>
      <w:proofErr w:type="spellStart"/>
      <w:r w:rsidRPr="002F3B3F">
        <w:rPr>
          <w:bCs/>
          <w:sz w:val="28"/>
          <w:szCs w:val="28"/>
          <w:lang w:eastAsia="ar-SA"/>
        </w:rPr>
        <w:t>кызьы</w:t>
      </w:r>
      <w:proofErr w:type="spellEnd"/>
      <w:r w:rsidRPr="002F3B3F">
        <w:rPr>
          <w:bCs/>
          <w:sz w:val="28"/>
          <w:szCs w:val="28"/>
          <w:lang w:eastAsia="ar-SA"/>
        </w:rPr>
        <w:t xml:space="preserve"> </w:t>
      </w:r>
      <w:proofErr w:type="spellStart"/>
      <w:r w:rsidRPr="002F3B3F">
        <w:rPr>
          <w:bCs/>
          <w:sz w:val="28"/>
          <w:szCs w:val="28"/>
          <w:lang w:eastAsia="ar-SA"/>
        </w:rPr>
        <w:t>узырме</w:t>
      </w:r>
      <w:proofErr w:type="spellEnd"/>
      <w:r w:rsidRPr="002F3B3F">
        <w:rPr>
          <w:bCs/>
          <w:sz w:val="28"/>
          <w:szCs w:val="28"/>
          <w:lang w:eastAsia="ar-SA"/>
        </w:rPr>
        <w:t xml:space="preserve"> или Ограбление по-удмуртски» - 487 </w:t>
      </w:r>
      <w:proofErr w:type="gramStart"/>
      <w:r w:rsidRPr="002F3B3F">
        <w:rPr>
          <w:bCs/>
          <w:sz w:val="28"/>
          <w:szCs w:val="28"/>
          <w:lang w:eastAsia="ar-SA"/>
        </w:rPr>
        <w:t>чел</w:t>
      </w:r>
      <w:proofErr w:type="gramEnd"/>
      <w:r w:rsidRPr="002F3B3F">
        <w:rPr>
          <w:bCs/>
          <w:sz w:val="28"/>
          <w:szCs w:val="28"/>
          <w:lang w:eastAsia="ar-SA"/>
        </w:rPr>
        <w:t xml:space="preserve">, 121 750 руб., </w:t>
      </w:r>
    </w:p>
    <w:p w14:paraId="6ED9E289" w14:textId="77777777" w:rsidR="002F3B3F" w:rsidRPr="002F3B3F" w:rsidRDefault="002F3B3F" w:rsidP="007855B2">
      <w:pPr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«Лед - 3» </w:t>
      </w:r>
      <w:proofErr w:type="gramStart"/>
      <w:r w:rsidRPr="002F3B3F">
        <w:rPr>
          <w:bCs/>
          <w:sz w:val="28"/>
          <w:szCs w:val="28"/>
          <w:lang w:eastAsia="ar-SA"/>
        </w:rPr>
        <w:t>-  337</w:t>
      </w:r>
      <w:proofErr w:type="gramEnd"/>
      <w:r w:rsidRPr="002F3B3F">
        <w:rPr>
          <w:bCs/>
          <w:sz w:val="28"/>
          <w:szCs w:val="28"/>
          <w:lang w:eastAsia="ar-SA"/>
        </w:rPr>
        <w:t xml:space="preserve"> чел., 81 950 руб.;</w:t>
      </w:r>
    </w:p>
    <w:p w14:paraId="37D4A62B" w14:textId="77777777" w:rsidR="002F3B3F" w:rsidRPr="002F3B3F" w:rsidRDefault="002F3B3F" w:rsidP="007855B2">
      <w:pPr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>- «Руки вверх» - 178 чел., 43 250 руб.</w:t>
      </w:r>
    </w:p>
    <w:p w14:paraId="73F797F5" w14:textId="77777777" w:rsid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</w:p>
    <w:p w14:paraId="0A23EA91" w14:textId="592EFE4B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>Доход от платных услуг в целом по Управлению культуры за 2024 год составил 10 </w:t>
      </w:r>
      <w:r w:rsidR="007855B2">
        <w:rPr>
          <w:bCs/>
          <w:sz w:val="28"/>
          <w:szCs w:val="28"/>
          <w:lang w:eastAsia="ar-SA"/>
        </w:rPr>
        <w:t xml:space="preserve">млн. </w:t>
      </w:r>
      <w:r w:rsidRPr="002F3B3F">
        <w:rPr>
          <w:bCs/>
          <w:sz w:val="28"/>
          <w:szCs w:val="28"/>
          <w:lang w:eastAsia="ar-SA"/>
        </w:rPr>
        <w:t xml:space="preserve">600 </w:t>
      </w:r>
      <w:r w:rsidR="007855B2">
        <w:rPr>
          <w:bCs/>
          <w:sz w:val="28"/>
          <w:szCs w:val="28"/>
          <w:lang w:eastAsia="ar-SA"/>
        </w:rPr>
        <w:t>тыс.</w:t>
      </w:r>
      <w:r w:rsidRPr="002F3B3F">
        <w:rPr>
          <w:bCs/>
          <w:sz w:val="28"/>
          <w:szCs w:val="28"/>
          <w:lang w:eastAsia="ar-SA"/>
        </w:rPr>
        <w:t xml:space="preserve"> руб. (2023 год составил 9 </w:t>
      </w:r>
      <w:r w:rsidR="007855B2">
        <w:rPr>
          <w:bCs/>
          <w:sz w:val="28"/>
          <w:szCs w:val="28"/>
          <w:lang w:eastAsia="ar-SA"/>
        </w:rPr>
        <w:t xml:space="preserve">млн. </w:t>
      </w:r>
      <w:r w:rsidRPr="002F3B3F">
        <w:rPr>
          <w:bCs/>
          <w:sz w:val="28"/>
          <w:szCs w:val="28"/>
          <w:lang w:eastAsia="ar-SA"/>
        </w:rPr>
        <w:t>440 </w:t>
      </w:r>
      <w:r w:rsidR="007855B2">
        <w:rPr>
          <w:bCs/>
          <w:sz w:val="28"/>
          <w:szCs w:val="28"/>
          <w:lang w:eastAsia="ar-SA"/>
        </w:rPr>
        <w:t>тыс</w:t>
      </w:r>
      <w:r w:rsidR="00687BAE" w:rsidRPr="00687BAE">
        <w:rPr>
          <w:bCs/>
          <w:sz w:val="28"/>
          <w:szCs w:val="28"/>
          <w:lang w:eastAsia="ar-SA"/>
        </w:rPr>
        <w:t>.</w:t>
      </w:r>
      <w:r w:rsidRPr="00687BAE">
        <w:rPr>
          <w:bCs/>
          <w:sz w:val="28"/>
          <w:szCs w:val="28"/>
          <w:lang w:eastAsia="ar-SA"/>
        </w:rPr>
        <w:t xml:space="preserve"> руб.</w:t>
      </w:r>
      <w:r w:rsidRPr="002F3B3F">
        <w:rPr>
          <w:bCs/>
          <w:sz w:val="28"/>
          <w:szCs w:val="28"/>
          <w:lang w:eastAsia="ar-SA"/>
        </w:rPr>
        <w:t xml:space="preserve">) что на </w:t>
      </w:r>
      <w:r w:rsidR="00687BAE" w:rsidRPr="00687BAE">
        <w:rPr>
          <w:bCs/>
          <w:sz w:val="28"/>
          <w:szCs w:val="28"/>
          <w:lang w:eastAsia="ar-SA"/>
        </w:rPr>
        <w:t>1</w:t>
      </w:r>
      <w:r w:rsidRPr="002F3B3F">
        <w:rPr>
          <w:bCs/>
          <w:sz w:val="28"/>
          <w:szCs w:val="28"/>
          <w:lang w:eastAsia="ar-SA"/>
        </w:rPr>
        <w:t>12,</w:t>
      </w:r>
      <w:r w:rsidR="00687BAE" w:rsidRPr="00687BAE">
        <w:rPr>
          <w:bCs/>
          <w:sz w:val="28"/>
          <w:szCs w:val="28"/>
          <w:lang w:eastAsia="ar-SA"/>
        </w:rPr>
        <w:t>3</w:t>
      </w:r>
      <w:r w:rsidRPr="002F3B3F">
        <w:rPr>
          <w:bCs/>
          <w:sz w:val="28"/>
          <w:szCs w:val="28"/>
          <w:lang w:eastAsia="ar-SA"/>
        </w:rPr>
        <w:t xml:space="preserve">% </w:t>
      </w:r>
      <w:r w:rsidRPr="00687BAE">
        <w:rPr>
          <w:bCs/>
          <w:sz w:val="28"/>
          <w:szCs w:val="28"/>
          <w:lang w:eastAsia="ar-SA"/>
        </w:rPr>
        <w:t>больше,</w:t>
      </w:r>
      <w:r w:rsidRPr="002F3B3F">
        <w:rPr>
          <w:bCs/>
          <w:sz w:val="28"/>
          <w:szCs w:val="28"/>
          <w:lang w:eastAsia="ar-SA"/>
        </w:rPr>
        <w:t xml:space="preserve"> чем в 2023 году.</w:t>
      </w:r>
    </w:p>
    <w:p w14:paraId="1EEA728D" w14:textId="77777777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>Из них:</w:t>
      </w:r>
    </w:p>
    <w:p w14:paraId="233955B4" w14:textId="3FD90CCD" w:rsidR="002F3B3F" w:rsidRPr="002F3B3F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Клубная система </w:t>
      </w:r>
      <w:r w:rsidR="00687BAE">
        <w:rPr>
          <w:bCs/>
          <w:sz w:val="28"/>
          <w:szCs w:val="28"/>
          <w:lang w:eastAsia="ar-SA"/>
        </w:rPr>
        <w:t xml:space="preserve">- 4,2 млн. руб. (АППГ-3,6млн. руб.) рост составил </w:t>
      </w:r>
      <w:r w:rsidRPr="002F3B3F">
        <w:rPr>
          <w:bCs/>
          <w:sz w:val="28"/>
          <w:szCs w:val="28"/>
          <w:lang w:eastAsia="ar-SA"/>
        </w:rPr>
        <w:t>1</w:t>
      </w:r>
      <w:r w:rsidR="00687BAE">
        <w:rPr>
          <w:bCs/>
          <w:sz w:val="28"/>
          <w:szCs w:val="28"/>
          <w:lang w:eastAsia="ar-SA"/>
        </w:rPr>
        <w:t>1</w:t>
      </w:r>
      <w:r w:rsidRPr="002F3B3F">
        <w:rPr>
          <w:bCs/>
          <w:sz w:val="28"/>
          <w:szCs w:val="28"/>
          <w:lang w:eastAsia="ar-SA"/>
        </w:rPr>
        <w:t xml:space="preserve">5,8% </w:t>
      </w:r>
    </w:p>
    <w:p w14:paraId="6999A2FE" w14:textId="04CCE387" w:rsidR="002F3B3F" w:rsidRPr="002F3B3F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библиотечная система </w:t>
      </w:r>
      <w:r w:rsidR="00687BAE">
        <w:rPr>
          <w:bCs/>
          <w:sz w:val="28"/>
          <w:szCs w:val="28"/>
          <w:lang w:eastAsia="ar-SA"/>
        </w:rPr>
        <w:t>- 1,4 млн. руб. (АППГ- 970 тыс. руб.) рост составил 1</w:t>
      </w:r>
      <w:r w:rsidRPr="002F3B3F">
        <w:rPr>
          <w:bCs/>
          <w:sz w:val="28"/>
          <w:szCs w:val="28"/>
          <w:lang w:eastAsia="ar-SA"/>
        </w:rPr>
        <w:t>45,6 %;</w:t>
      </w:r>
    </w:p>
    <w:p w14:paraId="460EEADA" w14:textId="595F45F7" w:rsidR="002F3B3F" w:rsidRPr="002F3B3F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музей </w:t>
      </w:r>
      <w:r w:rsidR="00687BAE">
        <w:rPr>
          <w:bCs/>
          <w:sz w:val="28"/>
          <w:szCs w:val="28"/>
          <w:lang w:eastAsia="ar-SA"/>
        </w:rPr>
        <w:t>– 242 тыс. руб. (АППГ- 207 тыс. руб.) рост составил</w:t>
      </w:r>
      <w:r w:rsidRPr="002F3B3F">
        <w:rPr>
          <w:bCs/>
          <w:sz w:val="28"/>
          <w:szCs w:val="28"/>
          <w:lang w:eastAsia="ar-SA"/>
        </w:rPr>
        <w:t xml:space="preserve"> </w:t>
      </w:r>
      <w:r w:rsidR="00687BAE">
        <w:rPr>
          <w:bCs/>
          <w:sz w:val="28"/>
          <w:szCs w:val="28"/>
          <w:lang w:eastAsia="ar-SA"/>
        </w:rPr>
        <w:t>1</w:t>
      </w:r>
      <w:r w:rsidRPr="002F3B3F">
        <w:rPr>
          <w:bCs/>
          <w:sz w:val="28"/>
          <w:szCs w:val="28"/>
          <w:lang w:eastAsia="ar-SA"/>
        </w:rPr>
        <w:t>17,1%;</w:t>
      </w:r>
    </w:p>
    <w:p w14:paraId="45547B58" w14:textId="150BFB78" w:rsidR="002F3B3F" w:rsidRPr="002F3B3F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туризм </w:t>
      </w:r>
      <w:r w:rsidR="00687BAE">
        <w:rPr>
          <w:bCs/>
          <w:sz w:val="28"/>
          <w:szCs w:val="28"/>
          <w:lang w:eastAsia="ar-SA"/>
        </w:rPr>
        <w:t>– 260 тыс. руб. (АППГ- 323 тыс. руб.)</w:t>
      </w:r>
      <w:r w:rsidRPr="002F3B3F">
        <w:rPr>
          <w:bCs/>
          <w:sz w:val="28"/>
          <w:szCs w:val="28"/>
          <w:lang w:eastAsia="ar-SA"/>
        </w:rPr>
        <w:t xml:space="preserve"> </w:t>
      </w:r>
      <w:r w:rsidR="00687BAE">
        <w:rPr>
          <w:bCs/>
          <w:sz w:val="28"/>
          <w:szCs w:val="28"/>
          <w:lang w:eastAsia="ar-SA"/>
        </w:rPr>
        <w:t>80</w:t>
      </w:r>
      <w:r w:rsidRPr="002F3B3F">
        <w:rPr>
          <w:bCs/>
          <w:sz w:val="28"/>
          <w:szCs w:val="28"/>
          <w:lang w:eastAsia="ar-SA"/>
        </w:rPr>
        <w:t xml:space="preserve"> %. </w:t>
      </w:r>
    </w:p>
    <w:p w14:paraId="6674B67E" w14:textId="07BAD6E1" w:rsidR="00687BAE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дом ремесел </w:t>
      </w:r>
      <w:r w:rsidR="00687BAE">
        <w:rPr>
          <w:bCs/>
          <w:sz w:val="28"/>
          <w:szCs w:val="28"/>
          <w:lang w:eastAsia="ar-SA"/>
        </w:rPr>
        <w:t>– 2,2 млн. руб. (АППГ- 1,6 млн. руб.) рост составил 1</w:t>
      </w:r>
      <w:r w:rsidRPr="002F3B3F">
        <w:rPr>
          <w:bCs/>
          <w:sz w:val="28"/>
          <w:szCs w:val="28"/>
          <w:lang w:eastAsia="ar-SA"/>
        </w:rPr>
        <w:t>35,6 %;</w:t>
      </w:r>
    </w:p>
    <w:p w14:paraId="66B2B0FF" w14:textId="25D236A1" w:rsidR="002F3B3F" w:rsidRPr="002F3B3F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2F3B3F">
        <w:rPr>
          <w:bCs/>
          <w:sz w:val="28"/>
          <w:szCs w:val="28"/>
          <w:lang w:eastAsia="ar-SA"/>
        </w:rPr>
        <w:t xml:space="preserve">- ДШИ </w:t>
      </w:r>
      <w:r w:rsidR="00687BAE">
        <w:rPr>
          <w:bCs/>
          <w:sz w:val="28"/>
          <w:szCs w:val="28"/>
          <w:lang w:eastAsia="ar-SA"/>
        </w:rPr>
        <w:t>– 2,3 млн. руб. (АППГ- 1,7 млн. руб.) рост составил 1</w:t>
      </w:r>
      <w:r w:rsidRPr="002F3B3F">
        <w:rPr>
          <w:bCs/>
          <w:sz w:val="28"/>
          <w:szCs w:val="28"/>
          <w:lang w:eastAsia="ar-SA"/>
        </w:rPr>
        <w:t>35,41 %больше.</w:t>
      </w:r>
    </w:p>
    <w:p w14:paraId="703D0724" w14:textId="77777777" w:rsidR="002F3B3F" w:rsidRP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</w:p>
    <w:p w14:paraId="6ABE0B4A" w14:textId="77777777" w:rsidR="007855B2" w:rsidRDefault="007855B2" w:rsidP="007855B2">
      <w:pPr>
        <w:ind w:firstLine="708"/>
        <w:jc w:val="both"/>
        <w:rPr>
          <w:b/>
          <w:sz w:val="28"/>
          <w:szCs w:val="28"/>
          <w:highlight w:val="yellow"/>
          <w:u w:val="single"/>
          <w:lang w:eastAsia="ar-SA"/>
        </w:rPr>
      </w:pPr>
    </w:p>
    <w:p w14:paraId="100C3805" w14:textId="57D03CEC" w:rsidR="007855B2" w:rsidRPr="002F3B3F" w:rsidRDefault="007855B2" w:rsidP="007855B2">
      <w:pPr>
        <w:ind w:firstLine="708"/>
        <w:jc w:val="both"/>
        <w:rPr>
          <w:sz w:val="28"/>
          <w:szCs w:val="28"/>
          <w:highlight w:val="yellow"/>
          <w:lang w:eastAsia="ar-SA"/>
        </w:rPr>
      </w:pPr>
      <w:r w:rsidRPr="002F3B3F">
        <w:rPr>
          <w:b/>
          <w:sz w:val="28"/>
          <w:szCs w:val="28"/>
          <w:highlight w:val="yellow"/>
          <w:u w:val="single"/>
          <w:lang w:eastAsia="ar-SA"/>
        </w:rPr>
        <w:lastRenderedPageBreak/>
        <w:t>Государственная поддержка</w:t>
      </w:r>
      <w:r w:rsidRPr="002F3B3F">
        <w:rPr>
          <w:sz w:val="28"/>
          <w:szCs w:val="28"/>
          <w:highlight w:val="yellow"/>
          <w:lang w:eastAsia="ar-SA"/>
        </w:rPr>
        <w:t xml:space="preserve"> культуры в 2024 году осуществлялась из средств консолидированного бюджета района, который составил</w:t>
      </w:r>
      <w:r w:rsidRPr="002F3B3F">
        <w:rPr>
          <w:b/>
          <w:sz w:val="28"/>
          <w:szCs w:val="28"/>
          <w:highlight w:val="yellow"/>
          <w:lang w:eastAsia="ar-SA"/>
        </w:rPr>
        <w:t xml:space="preserve"> 125 096,11 </w:t>
      </w:r>
      <w:proofErr w:type="spellStart"/>
      <w:r w:rsidRPr="002F3B3F">
        <w:rPr>
          <w:b/>
          <w:sz w:val="28"/>
          <w:szCs w:val="28"/>
          <w:highlight w:val="yellow"/>
          <w:lang w:eastAsia="ar-SA"/>
        </w:rPr>
        <w:t>тыс.руб</w:t>
      </w:r>
      <w:proofErr w:type="spellEnd"/>
      <w:r w:rsidRPr="002F3B3F">
        <w:rPr>
          <w:b/>
          <w:sz w:val="28"/>
          <w:szCs w:val="28"/>
          <w:highlight w:val="yellow"/>
          <w:lang w:eastAsia="ar-SA"/>
        </w:rPr>
        <w:t xml:space="preserve">. (2023г.-93 186,7 </w:t>
      </w:r>
      <w:proofErr w:type="spellStart"/>
      <w:r w:rsidRPr="002F3B3F">
        <w:rPr>
          <w:sz w:val="28"/>
          <w:szCs w:val="28"/>
          <w:highlight w:val="yellow"/>
          <w:lang w:eastAsia="ar-SA"/>
        </w:rPr>
        <w:t>тыс.руб</w:t>
      </w:r>
      <w:proofErr w:type="spellEnd"/>
      <w:r w:rsidRPr="002F3B3F">
        <w:rPr>
          <w:sz w:val="28"/>
          <w:szCs w:val="28"/>
          <w:highlight w:val="yellow"/>
          <w:lang w:eastAsia="ar-SA"/>
        </w:rPr>
        <w:t>.), увеличение по сравнению с 2023г. - на 34,5 %.</w:t>
      </w:r>
    </w:p>
    <w:p w14:paraId="3FCDD6D5" w14:textId="77777777" w:rsidR="007855B2" w:rsidRPr="002F3B3F" w:rsidRDefault="007855B2" w:rsidP="007855B2">
      <w:pPr>
        <w:ind w:firstLine="708"/>
        <w:jc w:val="both"/>
        <w:rPr>
          <w:sz w:val="28"/>
          <w:szCs w:val="28"/>
          <w:highlight w:val="yellow"/>
          <w:lang w:eastAsia="ar-SA"/>
        </w:rPr>
      </w:pPr>
      <w:r w:rsidRPr="002F3B3F">
        <w:rPr>
          <w:b/>
          <w:bCs/>
          <w:sz w:val="28"/>
          <w:szCs w:val="28"/>
          <w:highlight w:val="yellow"/>
          <w:lang w:eastAsia="ar-SA"/>
        </w:rPr>
        <w:t>Средняя з/п</w:t>
      </w:r>
      <w:r w:rsidRPr="002F3B3F">
        <w:rPr>
          <w:sz w:val="28"/>
          <w:szCs w:val="28"/>
          <w:highlight w:val="yellow"/>
          <w:lang w:eastAsia="ar-SA"/>
        </w:rPr>
        <w:t xml:space="preserve"> работников культуры на 1 чел. в 2024г. составила 48 929,76 руб.  Темп роста составил 36,3 % за счет увеличения МРОТ с 1 января 2024г. Выполнение «дорожной карты» - 100,4 %.</w:t>
      </w:r>
    </w:p>
    <w:p w14:paraId="56B77A00" w14:textId="77777777" w:rsidR="007855B2" w:rsidRPr="002F3B3F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2F3B3F">
        <w:rPr>
          <w:b/>
          <w:bCs/>
          <w:sz w:val="28"/>
          <w:szCs w:val="28"/>
          <w:highlight w:val="yellow"/>
          <w:lang w:eastAsia="ar-SA"/>
        </w:rPr>
        <w:t>Средняя з/п</w:t>
      </w:r>
      <w:r w:rsidRPr="002F3B3F">
        <w:rPr>
          <w:sz w:val="28"/>
          <w:szCs w:val="28"/>
          <w:highlight w:val="yellow"/>
          <w:lang w:eastAsia="ar-SA"/>
        </w:rPr>
        <w:t xml:space="preserve"> работников </w:t>
      </w:r>
      <w:proofErr w:type="spellStart"/>
      <w:proofErr w:type="gramStart"/>
      <w:r w:rsidRPr="002F3B3F">
        <w:rPr>
          <w:sz w:val="28"/>
          <w:szCs w:val="28"/>
          <w:highlight w:val="yellow"/>
          <w:lang w:eastAsia="ar-SA"/>
        </w:rPr>
        <w:t>доп.образования</w:t>
      </w:r>
      <w:proofErr w:type="spellEnd"/>
      <w:proofErr w:type="gramEnd"/>
      <w:r w:rsidRPr="002F3B3F">
        <w:rPr>
          <w:sz w:val="28"/>
          <w:szCs w:val="28"/>
          <w:highlight w:val="yellow"/>
          <w:lang w:eastAsia="ar-SA"/>
        </w:rPr>
        <w:t xml:space="preserve"> на 1 человека в 2024г. составила 60 022,12 руб.  Темп роста составил 10,8 % за счет увеличения МРОТ с 1 января 2024г. и увеличения окладов с 1 января 2024г. на 10%, с 1 сентября 2024г. – на 25%. Выполнение «дорожной карты» - 100,4 %. Выполнение «дорожной карты» - 123,12%. Перевыполнение дорожной карты идет за счет нагрузки на педагогов, работающих на 1,5-2 ставки.</w:t>
      </w:r>
      <w:r w:rsidRPr="002F3B3F">
        <w:rPr>
          <w:sz w:val="28"/>
          <w:szCs w:val="28"/>
          <w:lang w:eastAsia="ar-SA"/>
        </w:rPr>
        <w:t xml:space="preserve">    </w:t>
      </w:r>
    </w:p>
    <w:p w14:paraId="3F759425" w14:textId="77777777" w:rsidR="002F3B3F" w:rsidRPr="002F3B3F" w:rsidRDefault="002F3B3F" w:rsidP="002F3B3F">
      <w:pPr>
        <w:ind w:firstLine="708"/>
        <w:jc w:val="both"/>
        <w:rPr>
          <w:lang w:eastAsia="ar-SA"/>
        </w:rPr>
      </w:pPr>
    </w:p>
    <w:p w14:paraId="1CC13738" w14:textId="184D3A99" w:rsidR="002F3B3F" w:rsidRDefault="007855B2" w:rsidP="002F3B3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СПОРТ</w:t>
      </w:r>
    </w:p>
    <w:p w14:paraId="22B69174" w14:textId="3C130F61" w:rsidR="007855B2" w:rsidRPr="002F3B3F" w:rsidRDefault="007855B2" w:rsidP="002F3B3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МОЛОДЕЖКА</w:t>
      </w:r>
    </w:p>
    <w:p w14:paraId="76AB15FD" w14:textId="77777777" w:rsidR="00BF7CAB" w:rsidRPr="00745778" w:rsidRDefault="00BF7CAB" w:rsidP="002D3207">
      <w:pPr>
        <w:ind w:firstLine="708"/>
        <w:jc w:val="both"/>
        <w:rPr>
          <w:sz w:val="28"/>
          <w:szCs w:val="28"/>
        </w:rPr>
      </w:pPr>
    </w:p>
    <w:p w14:paraId="264F6864" w14:textId="77777777" w:rsidR="00837A52" w:rsidRDefault="00837A52" w:rsidP="00837A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30172">
        <w:rPr>
          <w:rFonts w:cs="Times New Roman"/>
          <w:b/>
          <w:bCs/>
          <w:sz w:val="28"/>
          <w:szCs w:val="28"/>
          <w:highlight w:val="yellow"/>
          <w:lang w:val="ru-RU"/>
        </w:rPr>
        <w:t>МОЛОДЕЖКА</w:t>
      </w:r>
    </w:p>
    <w:p w14:paraId="4F648F2E" w14:textId="77777777" w:rsidR="00837A52" w:rsidRDefault="00837A52" w:rsidP="00837A52">
      <w:pPr>
        <w:pStyle w:val="affd"/>
        <w:jc w:val="both"/>
      </w:pPr>
      <w:r>
        <w:rPr>
          <w:sz w:val="26"/>
          <w:szCs w:val="26"/>
        </w:rPr>
        <w:t xml:space="preserve">Приоритетом </w:t>
      </w:r>
      <w:proofErr w:type="gramStart"/>
      <w:r>
        <w:rPr>
          <w:sz w:val="26"/>
          <w:szCs w:val="26"/>
        </w:rPr>
        <w:t>Государственной  молодежной</w:t>
      </w:r>
      <w:proofErr w:type="gramEnd"/>
      <w:r>
        <w:rPr>
          <w:sz w:val="26"/>
          <w:szCs w:val="26"/>
        </w:rPr>
        <w:t xml:space="preserve"> политика на территории района  в отчетном году являлось участие в проектной деятельности.</w:t>
      </w:r>
    </w:p>
    <w:p w14:paraId="5FD5C328" w14:textId="77777777" w:rsidR="00837A52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both"/>
      </w:pPr>
      <w:r>
        <w:rPr>
          <w:sz w:val="26"/>
          <w:szCs w:val="26"/>
        </w:rPr>
        <w:t>В течение года специалистами молодежного центра и отдела по делам молодежи было подготовлено и направлено 12 проектов на участие в грантовых конкурсах, объявленных Федеральным агентством «Росмолодежь», Региональным отделением Партии «ЕДИНАЯ РОССИЯ», конкурсом самообложения граждан и молодежного инициативного бюджетирования «Атмосфера»</w:t>
      </w:r>
    </w:p>
    <w:p w14:paraId="26ACC181" w14:textId="77777777" w:rsidR="00837A52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center"/>
      </w:pPr>
      <w:r>
        <w:rPr>
          <w:sz w:val="26"/>
          <w:szCs w:val="26"/>
        </w:rPr>
        <w:t>Проектная деятельность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88"/>
        <w:gridCol w:w="2132"/>
        <w:gridCol w:w="3404"/>
        <w:gridCol w:w="2832"/>
      </w:tblGrid>
      <w:tr w:rsidR="00837A52" w14:paraId="6B25FDE6" w14:textId="77777777" w:rsidTr="00451AE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41E3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7B02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rPr>
                <w:sz w:val="26"/>
                <w:szCs w:val="26"/>
              </w:rPr>
              <w:t>Количество подготовленных проектов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B187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rPr>
                <w:sz w:val="26"/>
                <w:szCs w:val="26"/>
              </w:rPr>
              <w:t>Количество проектов, получивших финансирование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4B8D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gramStart"/>
            <w:r>
              <w:rPr>
                <w:sz w:val="26"/>
                <w:szCs w:val="26"/>
              </w:rPr>
              <w:t>Сумма  привлеченных</w:t>
            </w:r>
            <w:proofErr w:type="gramEnd"/>
            <w:r>
              <w:rPr>
                <w:sz w:val="26"/>
                <w:szCs w:val="26"/>
              </w:rPr>
              <w:t xml:space="preserve"> средств</w:t>
            </w:r>
          </w:p>
          <w:p w14:paraId="3E415350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837A52" w14:paraId="369E0802" w14:textId="77777777" w:rsidTr="00451AE0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5897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7264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68DB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5D39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665</w:t>
            </w:r>
          </w:p>
        </w:tc>
      </w:tr>
      <w:tr w:rsidR="00837A52" w14:paraId="6845FF7C" w14:textId="77777777" w:rsidTr="00451AE0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0652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7092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89C0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5620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2317</w:t>
            </w:r>
          </w:p>
        </w:tc>
      </w:tr>
      <w:tr w:rsidR="00837A52" w14:paraId="5706646C" w14:textId="77777777" w:rsidTr="00451AE0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2D9C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2023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9349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12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3AA6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10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D821" w14:textId="77777777" w:rsidR="00837A52" w:rsidRDefault="00837A52" w:rsidP="00451AE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2078</w:t>
            </w:r>
          </w:p>
        </w:tc>
      </w:tr>
    </w:tbl>
    <w:p w14:paraId="2B47556F" w14:textId="77777777" w:rsidR="00837A52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6"/>
          <w:szCs w:val="26"/>
        </w:rPr>
      </w:pPr>
    </w:p>
    <w:p w14:paraId="6AA540C3" w14:textId="77777777" w:rsidR="00837A52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грантовых конкурсах </w:t>
      </w:r>
      <w:proofErr w:type="gramStart"/>
      <w:r>
        <w:rPr>
          <w:sz w:val="26"/>
          <w:szCs w:val="26"/>
        </w:rPr>
        <w:t>позволило  решить</w:t>
      </w:r>
      <w:proofErr w:type="gramEnd"/>
      <w:r>
        <w:rPr>
          <w:sz w:val="26"/>
          <w:szCs w:val="26"/>
        </w:rPr>
        <w:t xml:space="preserve"> вопросы как улучшения материально-технического оснащения учреждения, так и организации и проведения  молодежных мероприятий. Так в течение года в рамках проектов были приобретены и установлены спортивные тренажеры, качели и скамейки </w:t>
      </w:r>
      <w:proofErr w:type="gramStart"/>
      <w:r>
        <w:rPr>
          <w:sz w:val="26"/>
          <w:szCs w:val="26"/>
        </w:rPr>
        <w:t>на  детских</w:t>
      </w:r>
      <w:proofErr w:type="gramEnd"/>
      <w:r>
        <w:rPr>
          <w:sz w:val="26"/>
          <w:szCs w:val="26"/>
        </w:rPr>
        <w:t xml:space="preserve"> площадках с. Алнаши, проведены работы по благоустройству прилегающей территории ЗАГС, где  установлены арки в виде  сердец, вазоны с цветами. Также проведены районный туристический слет для </w:t>
      </w:r>
      <w:proofErr w:type="gramStart"/>
      <w:r>
        <w:rPr>
          <w:sz w:val="26"/>
          <w:szCs w:val="26"/>
        </w:rPr>
        <w:t>молодежи,  интеллектуальные</w:t>
      </w:r>
      <w:proofErr w:type="gramEnd"/>
      <w:r>
        <w:rPr>
          <w:sz w:val="26"/>
          <w:szCs w:val="26"/>
        </w:rPr>
        <w:t xml:space="preserve"> игры «</w:t>
      </w:r>
      <w:proofErr w:type="spellStart"/>
      <w:r>
        <w:rPr>
          <w:sz w:val="26"/>
          <w:szCs w:val="26"/>
        </w:rPr>
        <w:t>Шудком</w:t>
      </w:r>
      <w:proofErr w:type="spellEnd"/>
      <w:r>
        <w:rPr>
          <w:sz w:val="26"/>
          <w:szCs w:val="26"/>
        </w:rPr>
        <w:t xml:space="preserve">», межрегиональный турнир по </w:t>
      </w:r>
      <w:proofErr w:type="spellStart"/>
      <w:r>
        <w:rPr>
          <w:sz w:val="26"/>
          <w:szCs w:val="26"/>
        </w:rPr>
        <w:t>абсалютно</w:t>
      </w:r>
      <w:proofErr w:type="spellEnd"/>
      <w:r>
        <w:rPr>
          <w:sz w:val="26"/>
          <w:szCs w:val="26"/>
        </w:rPr>
        <w:t xml:space="preserve">-реальному бою, межрегиональная круглосуточная  лагерная смена для 50 подростков. </w:t>
      </w:r>
    </w:p>
    <w:p w14:paraId="60B276F1" w14:textId="77777777" w:rsidR="00837A52" w:rsidRDefault="00837A52" w:rsidP="00837A52">
      <w:pPr>
        <w:pStyle w:val="affd"/>
        <w:jc w:val="both"/>
      </w:pPr>
      <w:r>
        <w:rPr>
          <w:sz w:val="26"/>
          <w:szCs w:val="26"/>
        </w:rPr>
        <w:t xml:space="preserve">     Программный подход используется в и решении вопросов летней оздоровительной кампании.  </w:t>
      </w:r>
      <w:r>
        <w:rPr>
          <w:color w:val="000000"/>
          <w:sz w:val="26"/>
          <w:szCs w:val="26"/>
          <w:shd w:val="clear" w:color="auto" w:fill="FFFFFF"/>
        </w:rPr>
        <w:t xml:space="preserve">Всего на республиканский конкурс вариативных программ от нашего района было представлено 10 программ. Из них 8 были приняты к финансированию республиканским экспертным советом. Общий объем финансирования из средств республиканского бюджета составил 657 тыс. руб. </w:t>
      </w:r>
    </w:p>
    <w:p w14:paraId="3989F04A" w14:textId="77777777" w:rsidR="00837A52" w:rsidRDefault="00837A52" w:rsidP="00837A52">
      <w:pPr>
        <w:pStyle w:val="affd"/>
        <w:jc w:val="both"/>
      </w:pPr>
      <w:r>
        <w:rPr>
          <w:sz w:val="26"/>
          <w:szCs w:val="26"/>
        </w:rPr>
        <w:t xml:space="preserve">    Благодаря реализации данных программ в летний период организованы временные рабочие места для 64 подростков,</w:t>
      </w:r>
      <w:r>
        <w:rPr>
          <w:color w:val="000000"/>
          <w:sz w:val="26"/>
          <w:szCs w:val="26"/>
          <w:shd w:val="clear" w:color="auto" w:fill="FFFFFF"/>
        </w:rPr>
        <w:t xml:space="preserve"> организована работа 55 сводных отрядов с общим охватом детей 1600 человек.</w:t>
      </w:r>
    </w:p>
    <w:p w14:paraId="7BD42092" w14:textId="77777777" w:rsidR="00837A52" w:rsidRDefault="00837A52" w:rsidP="00837A52">
      <w:pPr>
        <w:pStyle w:val="affd"/>
        <w:jc w:val="both"/>
        <w:rPr>
          <w:color w:val="000000"/>
          <w:sz w:val="26"/>
          <w:szCs w:val="26"/>
        </w:rPr>
      </w:pPr>
    </w:p>
    <w:p w14:paraId="13F26B24" w14:textId="77777777" w:rsidR="00837A52" w:rsidRDefault="00837A52" w:rsidP="00837A52">
      <w:pPr>
        <w:pStyle w:val="affd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3. В течении года проводилась работа по реализации федеральной программы «Обеспечение доступным и комфортным жильем и коммунальными услугами граждан Российской Федерации». В рамках данной программы признаны участниками мероприятия по обеспечению жильем молодых семей 13 семей района.  Из них одна семья в отчетном году получила социальную выплату в размере 1 млн 8 тыс. </w:t>
      </w:r>
      <w:proofErr w:type="gramStart"/>
      <w:r>
        <w:rPr>
          <w:color w:val="000000"/>
          <w:sz w:val="26"/>
          <w:szCs w:val="26"/>
        </w:rPr>
        <w:t>рублей  на</w:t>
      </w:r>
      <w:proofErr w:type="gramEnd"/>
      <w:r>
        <w:rPr>
          <w:color w:val="000000"/>
          <w:sz w:val="26"/>
          <w:szCs w:val="26"/>
        </w:rPr>
        <w:t xml:space="preserve"> приобретение жилого помещения. </w:t>
      </w:r>
    </w:p>
    <w:p w14:paraId="5604FF58" w14:textId="77777777" w:rsidR="00837A52" w:rsidRDefault="00837A52" w:rsidP="00837A52">
      <w:pPr>
        <w:pStyle w:val="affd"/>
        <w:ind w:firstLine="709"/>
        <w:jc w:val="both"/>
      </w:pPr>
    </w:p>
    <w:p w14:paraId="18C4C6D0" w14:textId="77777777" w:rsidR="00837A52" w:rsidRDefault="00837A52" w:rsidP="00837A52">
      <w:pPr>
        <w:tabs>
          <w:tab w:val="left" w:pos="708"/>
          <w:tab w:val="center" w:pos="4153"/>
          <w:tab w:val="right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4.В отчетном году начата работа по увековечению памяти ребят, погибших в зоне СВО. Создана электронная Книга Памяти. </w:t>
      </w:r>
      <w:r>
        <w:rPr>
          <w:sz w:val="28"/>
          <w:szCs w:val="28"/>
        </w:rPr>
        <w:t xml:space="preserve">На данный момент собрана информация о погибших солдатах южных районов Удмуртии в </w:t>
      </w:r>
      <w:proofErr w:type="gramStart"/>
      <w:r>
        <w:rPr>
          <w:sz w:val="28"/>
          <w:szCs w:val="28"/>
        </w:rPr>
        <w:t>количестве  25</w:t>
      </w:r>
      <w:proofErr w:type="gramEnd"/>
      <w:r>
        <w:rPr>
          <w:sz w:val="28"/>
          <w:szCs w:val="28"/>
        </w:rPr>
        <w:t xml:space="preserve"> человек, из них 12 уроженцы нашего района.  С данной Книгой </w:t>
      </w:r>
      <w:proofErr w:type="gramStart"/>
      <w:r>
        <w:rPr>
          <w:sz w:val="28"/>
          <w:szCs w:val="28"/>
        </w:rPr>
        <w:t>Памяти  можно</w:t>
      </w:r>
      <w:proofErr w:type="gramEnd"/>
      <w:r>
        <w:rPr>
          <w:sz w:val="28"/>
          <w:szCs w:val="28"/>
        </w:rPr>
        <w:t xml:space="preserve"> ознакомиться на официальном сайте Администрации района и в социальной сети ВКонтакте на странице Молодежь Алнашского района. Хочу отметить, что работа по данной Книге будет </w:t>
      </w:r>
      <w:proofErr w:type="gramStart"/>
      <w:r>
        <w:rPr>
          <w:sz w:val="28"/>
          <w:szCs w:val="28"/>
        </w:rPr>
        <w:t>продолжена .</w:t>
      </w:r>
      <w:proofErr w:type="gramEnd"/>
    </w:p>
    <w:p w14:paraId="1A103D96" w14:textId="3629A2C0" w:rsidR="00745778" w:rsidRPr="00FB16F4" w:rsidRDefault="00745778" w:rsidP="00745778">
      <w:pPr>
        <w:pStyle w:val="affd"/>
        <w:ind w:firstLine="709"/>
        <w:jc w:val="both"/>
        <w:rPr>
          <w:color w:val="000000"/>
          <w:sz w:val="28"/>
          <w:szCs w:val="28"/>
        </w:rPr>
      </w:pPr>
    </w:p>
    <w:p w14:paraId="75EE8F92" w14:textId="77777777" w:rsidR="00745778" w:rsidRDefault="00745778" w:rsidP="00F32F58">
      <w:pPr>
        <w:spacing w:line="276" w:lineRule="auto"/>
        <w:ind w:firstLine="708"/>
        <w:jc w:val="both"/>
        <w:rPr>
          <w:sz w:val="28"/>
          <w:szCs w:val="28"/>
        </w:rPr>
      </w:pPr>
    </w:p>
    <w:p w14:paraId="4117BAFE" w14:textId="213795C2" w:rsidR="00152664" w:rsidRPr="00D30172" w:rsidRDefault="00D20E93" w:rsidP="001B0B89">
      <w:pPr>
        <w:spacing w:before="120"/>
        <w:jc w:val="center"/>
        <w:rPr>
          <w:b/>
          <w:bCs/>
          <w:color w:val="000000"/>
          <w:sz w:val="28"/>
          <w:szCs w:val="28"/>
          <w:highlight w:val="yellow"/>
          <w:u w:val="single"/>
        </w:rPr>
      </w:pPr>
      <w:r w:rsidRPr="00D30172">
        <w:rPr>
          <w:b/>
          <w:bCs/>
          <w:color w:val="000000"/>
          <w:sz w:val="28"/>
          <w:szCs w:val="28"/>
          <w:highlight w:val="yellow"/>
          <w:u w:val="single"/>
        </w:rPr>
        <w:t xml:space="preserve">Слайд № </w:t>
      </w:r>
      <w:r w:rsidR="001B0B89" w:rsidRPr="00D30172">
        <w:rPr>
          <w:b/>
          <w:bCs/>
          <w:color w:val="000000"/>
          <w:sz w:val="28"/>
          <w:szCs w:val="28"/>
          <w:highlight w:val="yellow"/>
          <w:u w:val="single"/>
        </w:rPr>
        <w:t>46</w:t>
      </w:r>
    </w:p>
    <w:p w14:paraId="466D77EB" w14:textId="77777777" w:rsidR="00152664" w:rsidRPr="00D672D6" w:rsidRDefault="00152664" w:rsidP="00152664">
      <w:pPr>
        <w:contextualSpacing/>
        <w:jc w:val="both"/>
        <w:rPr>
          <w:b/>
          <w:sz w:val="28"/>
          <w:szCs w:val="28"/>
        </w:rPr>
      </w:pPr>
      <w:r w:rsidRPr="00D30172">
        <w:rPr>
          <w:b/>
          <w:sz w:val="28"/>
          <w:szCs w:val="28"/>
          <w:highlight w:val="yellow"/>
        </w:rPr>
        <w:t>ФИЗКУЛЬТУРА И СПОРТ</w:t>
      </w:r>
    </w:p>
    <w:p w14:paraId="6C73E699" w14:textId="77777777" w:rsidR="00D672D6" w:rsidRDefault="00152664" w:rsidP="00D672D6">
      <w:pPr>
        <w:ind w:firstLine="567"/>
        <w:jc w:val="both"/>
        <w:rPr>
          <w:sz w:val="28"/>
          <w:szCs w:val="20"/>
        </w:rPr>
      </w:pPr>
      <w:r w:rsidRPr="00D672D6">
        <w:rPr>
          <w:sz w:val="28"/>
        </w:rPr>
        <w:t xml:space="preserve">  </w:t>
      </w:r>
      <w:r w:rsidR="00D672D6">
        <w:rPr>
          <w:sz w:val="28"/>
        </w:rPr>
        <w:t>Отделом по физической культуре и спорту Управления культуры, молодежи, физической культуры и спорта Администрации района в  2023 году   приняли участие и провели 126 мероприятий различного уровня,  количество участвующих  4766 человек,  в 2022 г.- 130 мероприятий,   4064  человек.</w:t>
      </w:r>
    </w:p>
    <w:p w14:paraId="35626E99" w14:textId="77777777" w:rsidR="00D672D6" w:rsidRDefault="00D672D6" w:rsidP="00D672D6">
      <w:pPr>
        <w:ind w:firstLine="567"/>
        <w:jc w:val="both"/>
        <w:rPr>
          <w:sz w:val="28"/>
        </w:rPr>
      </w:pPr>
      <w:r>
        <w:rPr>
          <w:sz w:val="28"/>
        </w:rPr>
        <w:t xml:space="preserve">-   приняли участие в 29-х   Республиканских зимних сельских спортивных играх, (Шарканский район), в которых сборная команда Алнашского района, в своей подгруппе </w:t>
      </w:r>
      <w:proofErr w:type="gramStart"/>
      <w:r>
        <w:rPr>
          <w:sz w:val="28"/>
        </w:rPr>
        <w:t>заняла  -</w:t>
      </w:r>
      <w:proofErr w:type="gramEnd"/>
      <w:r>
        <w:rPr>
          <w:sz w:val="28"/>
        </w:rPr>
        <w:t xml:space="preserve"> 3 место, (2022 г.- 1 место). 2-е- Вавожский район, 1-</w:t>
      </w:r>
      <w:proofErr w:type="gramStart"/>
      <w:r>
        <w:rPr>
          <w:sz w:val="28"/>
        </w:rPr>
        <w:t>е  Шарканский</w:t>
      </w:r>
      <w:proofErr w:type="gramEnd"/>
      <w:r>
        <w:rPr>
          <w:sz w:val="28"/>
        </w:rPr>
        <w:t xml:space="preserve"> район. Итог среди 25-и районов УР- 9 место, 2022 г. – 6 место. </w:t>
      </w:r>
    </w:p>
    <w:p w14:paraId="1C39B688" w14:textId="77777777" w:rsidR="00D672D6" w:rsidRDefault="00D672D6" w:rsidP="00D672D6">
      <w:pPr>
        <w:jc w:val="both"/>
        <w:rPr>
          <w:sz w:val="28"/>
        </w:rPr>
      </w:pPr>
      <w:r>
        <w:rPr>
          <w:sz w:val="28"/>
        </w:rPr>
        <w:t xml:space="preserve">       -  приняли участие в 30-х Республиканских летних сельских спортивных играх (Увинский район), сборная команда Алнашского района, в своей подгруппе, заняла 1 место, (2022 г – 7 место).  2 м – Вавожский район, 3 м – Кезский район. Итог среди 25 районов УР – 6 место, 2022 г – 15 место.  </w:t>
      </w:r>
    </w:p>
    <w:p w14:paraId="6D1C35CD" w14:textId="741DFFB5" w:rsidR="00D672D6" w:rsidRDefault="00D672D6" w:rsidP="00D672D6">
      <w:pPr>
        <w:pStyle w:val="Standard"/>
        <w:ind w:firstLine="360"/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2023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спортсменов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выполнивших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спортивный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разряд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составило</w:t>
      </w:r>
      <w:proofErr w:type="spellEnd"/>
      <w:r>
        <w:rPr>
          <w:sz w:val="28"/>
        </w:rPr>
        <w:t xml:space="preserve"> 16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которых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выполнили</w:t>
      </w:r>
      <w:proofErr w:type="spellEnd"/>
      <w:r>
        <w:rPr>
          <w:sz w:val="28"/>
        </w:rPr>
        <w:t xml:space="preserve">   1 </w:t>
      </w:r>
      <w:proofErr w:type="spellStart"/>
      <w:r>
        <w:rPr>
          <w:sz w:val="28"/>
        </w:rPr>
        <w:t>разряд</w:t>
      </w:r>
      <w:proofErr w:type="spellEnd"/>
      <w:r>
        <w:rPr>
          <w:sz w:val="28"/>
        </w:rPr>
        <w:t xml:space="preserve"> - 3 </w:t>
      </w:r>
      <w:proofErr w:type="spellStart"/>
      <w:r>
        <w:rPr>
          <w:sz w:val="28"/>
        </w:rPr>
        <w:t>человека</w:t>
      </w:r>
      <w:proofErr w:type="spellEnd"/>
      <w:r>
        <w:rPr>
          <w:sz w:val="28"/>
        </w:rPr>
        <w:t xml:space="preserve"> . </w:t>
      </w:r>
      <w:proofErr w:type="spellStart"/>
      <w:r>
        <w:rPr>
          <w:sz w:val="28"/>
        </w:rPr>
        <w:t>Ведется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совместная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работа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обществом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инвалидов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ветеранским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движением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программе</w:t>
      </w:r>
      <w:proofErr w:type="spellEnd"/>
      <w:r>
        <w:rPr>
          <w:sz w:val="28"/>
        </w:rPr>
        <w:t xml:space="preserve">  ГТО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принято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испытаний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среди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взрослых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детей</w:t>
      </w:r>
      <w:proofErr w:type="spellEnd"/>
      <w:r>
        <w:rPr>
          <w:sz w:val="28"/>
        </w:rPr>
        <w:t xml:space="preserve"> у 184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</w:t>
      </w:r>
      <w:proofErr w:type="spellEnd"/>
      <w:r w:rsidR="00FF1231">
        <w:rPr>
          <w:sz w:val="28"/>
          <w:lang w:val="ru-RU"/>
        </w:rPr>
        <w:t>х</w:t>
      </w:r>
      <w:r>
        <w:rPr>
          <w:sz w:val="28"/>
        </w:rPr>
        <w:t xml:space="preserve"> </w:t>
      </w:r>
      <w:proofErr w:type="spellStart"/>
      <w:r>
        <w:rPr>
          <w:sz w:val="28"/>
        </w:rPr>
        <w:t>выполнили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отличия</w:t>
      </w:r>
      <w:proofErr w:type="spellEnd"/>
      <w:r>
        <w:rPr>
          <w:sz w:val="28"/>
        </w:rPr>
        <w:t xml:space="preserve">: 112 – </w:t>
      </w:r>
      <w:proofErr w:type="spellStart"/>
      <w:r>
        <w:rPr>
          <w:sz w:val="28"/>
        </w:rPr>
        <w:t>золото</w:t>
      </w:r>
      <w:proofErr w:type="spellEnd"/>
      <w:r>
        <w:rPr>
          <w:sz w:val="28"/>
        </w:rPr>
        <w:t xml:space="preserve">, 9 – </w:t>
      </w:r>
      <w:proofErr w:type="spellStart"/>
      <w:r>
        <w:rPr>
          <w:sz w:val="28"/>
        </w:rPr>
        <w:t>серебро</w:t>
      </w:r>
      <w:proofErr w:type="spellEnd"/>
      <w:r>
        <w:rPr>
          <w:sz w:val="28"/>
        </w:rPr>
        <w:t xml:space="preserve">, 11 – </w:t>
      </w:r>
      <w:proofErr w:type="spellStart"/>
      <w:r>
        <w:rPr>
          <w:sz w:val="28"/>
        </w:rPr>
        <w:t>бронза</w:t>
      </w:r>
      <w:proofErr w:type="spellEnd"/>
      <w:r>
        <w:rPr>
          <w:sz w:val="28"/>
        </w:rPr>
        <w:t xml:space="preserve">. </w:t>
      </w:r>
    </w:p>
    <w:p w14:paraId="6E48F4BA" w14:textId="77777777" w:rsidR="00D672D6" w:rsidRDefault="00D672D6" w:rsidP="00D672D6">
      <w:pPr>
        <w:pStyle w:val="Standard"/>
        <w:jc w:val="both"/>
        <w:rPr>
          <w:sz w:val="28"/>
          <w:lang w:val="ru-RU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Численность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занимающихся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спортом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районе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2023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согласно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статотчетам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составляет</w:t>
      </w:r>
      <w:proofErr w:type="spellEnd"/>
      <w:r>
        <w:rPr>
          <w:sz w:val="28"/>
        </w:rPr>
        <w:t xml:space="preserve">  9041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составляет</w:t>
      </w:r>
      <w:proofErr w:type="spellEnd"/>
      <w:r>
        <w:rPr>
          <w:sz w:val="28"/>
        </w:rPr>
        <w:t xml:space="preserve">       44,8 %,   2022 г.-  8157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, 42,54 %.   </w:t>
      </w:r>
    </w:p>
    <w:p w14:paraId="7509229B" w14:textId="77777777" w:rsidR="007855B2" w:rsidRPr="007855B2" w:rsidRDefault="007855B2" w:rsidP="00D672D6">
      <w:pPr>
        <w:pStyle w:val="Standard"/>
        <w:jc w:val="both"/>
        <w:rPr>
          <w:sz w:val="28"/>
          <w:lang w:val="ru-RU"/>
        </w:rPr>
      </w:pPr>
    </w:p>
    <w:p w14:paraId="44CA794F" w14:textId="77777777" w:rsidR="007855B2" w:rsidRPr="004A6C90" w:rsidRDefault="007855B2" w:rsidP="007855B2">
      <w:pPr>
        <w:kinsoku w:val="0"/>
        <w:overflowPunct w:val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bookmarkStart w:id="7" w:name="_Hlk192072484"/>
      <w:r w:rsidRPr="00044DBA">
        <w:rPr>
          <w:b/>
          <w:bCs/>
          <w:color w:val="000000"/>
          <w:sz w:val="28"/>
          <w:szCs w:val="28"/>
          <w:highlight w:val="green"/>
          <w:u w:val="single"/>
        </w:rPr>
        <w:t>Слайд № 30</w:t>
      </w:r>
    </w:p>
    <w:p w14:paraId="269CAEE8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ЗДРАВООХРАНЕНИЕ</w:t>
      </w:r>
    </w:p>
    <w:p w14:paraId="63EEC0A3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В здравоохранении района работают 47 врачей, 164 – средних медицинских работников, 24 – младшего медицинского персонала, 68 – прочего персонала.</w:t>
      </w:r>
    </w:p>
    <w:p w14:paraId="59611C8F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 xml:space="preserve">Укомплектованность врачебных должностей составляет 81 %, среднего медицинского персонала – 84 %. Нехватка врачей: 4 единицы – </w:t>
      </w:r>
      <w:proofErr w:type="gramStart"/>
      <w:r w:rsidRPr="00D75172">
        <w:rPr>
          <w:color w:val="000000"/>
          <w:sz w:val="28"/>
          <w:szCs w:val="28"/>
        </w:rPr>
        <w:t>это  хирург</w:t>
      </w:r>
      <w:proofErr w:type="gramEnd"/>
      <w:r w:rsidRPr="00D75172">
        <w:rPr>
          <w:color w:val="000000"/>
          <w:sz w:val="28"/>
          <w:szCs w:val="28"/>
        </w:rPr>
        <w:t>, невролог, педиатр участковый, врач акушер- гинеколог.</w:t>
      </w:r>
    </w:p>
    <w:p w14:paraId="7D9170A3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</w:p>
    <w:p w14:paraId="4F9B237C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lastRenderedPageBreak/>
        <w:t xml:space="preserve">Большое внимание в последнее время уделяется и кадрам в медицине. В 2024 году пришли новые специалисты - 3врача терапевта, 4 </w:t>
      </w:r>
      <w:proofErr w:type="gramStart"/>
      <w:r w:rsidRPr="00D75172">
        <w:rPr>
          <w:color w:val="000000"/>
          <w:sz w:val="28"/>
          <w:szCs w:val="28"/>
        </w:rPr>
        <w:t>фельдшера  3</w:t>
      </w:r>
      <w:proofErr w:type="gramEnd"/>
      <w:r w:rsidRPr="00D75172">
        <w:rPr>
          <w:color w:val="000000"/>
          <w:sz w:val="28"/>
          <w:szCs w:val="28"/>
        </w:rPr>
        <w:t xml:space="preserve"> медицинские сестры . Осталось дополнить штат 4-мя специалистами - в больнице остались </w:t>
      </w:r>
      <w:proofErr w:type="gramStart"/>
      <w:r w:rsidRPr="00D75172">
        <w:rPr>
          <w:color w:val="000000"/>
          <w:sz w:val="28"/>
          <w:szCs w:val="28"/>
        </w:rPr>
        <w:t>вакансии  участкового</w:t>
      </w:r>
      <w:proofErr w:type="gramEnd"/>
      <w:r w:rsidRPr="00D75172">
        <w:rPr>
          <w:color w:val="000000"/>
          <w:sz w:val="28"/>
          <w:szCs w:val="28"/>
        </w:rPr>
        <w:t xml:space="preserve"> врача-педиатра, хирурга, </w:t>
      </w:r>
      <w:proofErr w:type="spellStart"/>
      <w:r w:rsidRPr="00D75172">
        <w:rPr>
          <w:color w:val="000000"/>
          <w:sz w:val="28"/>
          <w:szCs w:val="28"/>
        </w:rPr>
        <w:t>невролога,врача</w:t>
      </w:r>
      <w:proofErr w:type="spellEnd"/>
      <w:r w:rsidRPr="00D75172">
        <w:rPr>
          <w:color w:val="000000"/>
          <w:sz w:val="28"/>
          <w:szCs w:val="28"/>
        </w:rPr>
        <w:t xml:space="preserve"> акушер- гинеколога.</w:t>
      </w:r>
      <w:r w:rsidRPr="00D75172">
        <w:rPr>
          <w:color w:val="000000"/>
          <w:sz w:val="28"/>
          <w:szCs w:val="28"/>
        </w:rPr>
        <w:tab/>
      </w:r>
    </w:p>
    <w:p w14:paraId="0DAD3912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Проектная мощность поликлиники составляет 200 посещений в смену, фактическая- 408 посещений в смену.</w:t>
      </w:r>
    </w:p>
    <w:p w14:paraId="49732607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Благодаря нацпроекту «Здравоохранение» за последние годы произошел настоящий прорыв. В Алнашской больнице приобретены-</w:t>
      </w:r>
    </w:p>
    <w:p w14:paraId="6186C71D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1.дефибриллятор Аксион автоматический наружный</w:t>
      </w:r>
    </w:p>
    <w:p w14:paraId="0A9184F2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2.комплекс суточного мониторирования ЭКГ «Миокард- Холтер-2»</w:t>
      </w:r>
    </w:p>
    <w:p w14:paraId="0BA5F07D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3система электрохирургическая высокочастотная «ФОТЭК»</w:t>
      </w:r>
    </w:p>
    <w:p w14:paraId="7807A434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 xml:space="preserve">4.комплекс программно- аппаратный суточного </w:t>
      </w:r>
      <w:proofErr w:type="spellStart"/>
      <w:r w:rsidRPr="00D75172">
        <w:rPr>
          <w:color w:val="000000"/>
          <w:sz w:val="28"/>
          <w:szCs w:val="28"/>
        </w:rPr>
        <w:t>мониторированияАД</w:t>
      </w:r>
      <w:proofErr w:type="spellEnd"/>
    </w:p>
    <w:p w14:paraId="583352F4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5.колькоскоп КС-02</w:t>
      </w:r>
    </w:p>
    <w:p w14:paraId="4402426B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 xml:space="preserve">6.стол операционный универсальный электрогидравлический </w:t>
      </w:r>
    </w:p>
    <w:p w14:paraId="25BACC4E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на сумму 3864531</w:t>
      </w:r>
    </w:p>
    <w:p w14:paraId="0A3C801D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 xml:space="preserve">В январе 2024 года открылась новая </w:t>
      </w:r>
      <w:proofErr w:type="spellStart"/>
      <w:r w:rsidRPr="00D75172">
        <w:rPr>
          <w:color w:val="000000"/>
          <w:sz w:val="28"/>
          <w:szCs w:val="28"/>
        </w:rPr>
        <w:t>Асановская</w:t>
      </w:r>
      <w:proofErr w:type="spellEnd"/>
      <w:r w:rsidRPr="00D75172">
        <w:rPr>
          <w:color w:val="000000"/>
          <w:sz w:val="28"/>
          <w:szCs w:val="28"/>
        </w:rPr>
        <w:t xml:space="preserve"> врачебная амбулатория в с. АСТ на 400 кв.м.  </w:t>
      </w:r>
    </w:p>
    <w:p w14:paraId="4E0B9FB7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</w:p>
    <w:p w14:paraId="2EFB1EC0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 xml:space="preserve">Диспансеризация взрослого населения </w:t>
      </w:r>
    </w:p>
    <w:p w14:paraId="72D77B79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 xml:space="preserve">ФАКТ за 12 </w:t>
      </w:r>
      <w:proofErr w:type="spellStart"/>
      <w:r w:rsidRPr="00D75172">
        <w:rPr>
          <w:color w:val="000000"/>
          <w:sz w:val="28"/>
          <w:szCs w:val="28"/>
        </w:rPr>
        <w:t>мес</w:t>
      </w:r>
      <w:proofErr w:type="spellEnd"/>
      <w:r w:rsidRPr="00D75172">
        <w:rPr>
          <w:color w:val="000000"/>
          <w:sz w:val="28"/>
          <w:szCs w:val="28"/>
        </w:rPr>
        <w:t>:</w:t>
      </w:r>
      <w:r w:rsidRPr="00D75172">
        <w:rPr>
          <w:color w:val="000000"/>
          <w:sz w:val="28"/>
          <w:szCs w:val="28"/>
        </w:rPr>
        <w:tab/>
      </w:r>
      <w:r w:rsidRPr="00D75172">
        <w:rPr>
          <w:color w:val="000000"/>
          <w:sz w:val="28"/>
          <w:szCs w:val="28"/>
        </w:rPr>
        <w:tab/>
      </w:r>
      <w:r w:rsidRPr="00D75172">
        <w:rPr>
          <w:color w:val="000000"/>
          <w:sz w:val="28"/>
          <w:szCs w:val="28"/>
        </w:rPr>
        <w:tab/>
      </w:r>
      <w:r w:rsidRPr="00D75172">
        <w:rPr>
          <w:color w:val="000000"/>
          <w:sz w:val="28"/>
          <w:szCs w:val="28"/>
        </w:rPr>
        <w:tab/>
      </w:r>
      <w:r w:rsidRPr="00D75172">
        <w:rPr>
          <w:color w:val="000000"/>
          <w:sz w:val="28"/>
          <w:szCs w:val="28"/>
        </w:rPr>
        <w:tab/>
        <w:t>План 2024года:</w:t>
      </w:r>
    </w:p>
    <w:p w14:paraId="4FA8B4FC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Диспансеризация - 5338 чел. (104,4</w:t>
      </w:r>
      <w:proofErr w:type="gramStart"/>
      <w:r w:rsidRPr="00D75172">
        <w:rPr>
          <w:color w:val="000000"/>
          <w:sz w:val="28"/>
          <w:szCs w:val="28"/>
        </w:rPr>
        <w:t>%,  план</w:t>
      </w:r>
      <w:proofErr w:type="gramEnd"/>
      <w:r w:rsidRPr="00D75172">
        <w:rPr>
          <w:color w:val="000000"/>
          <w:sz w:val="28"/>
          <w:szCs w:val="28"/>
        </w:rPr>
        <w:t xml:space="preserve"> 2024-  5110чел ),</w:t>
      </w:r>
    </w:p>
    <w:p w14:paraId="16341445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Профилактический осмотр- 1836 чел. (104,7% план на 2024г – 1753 чел.)</w:t>
      </w:r>
    </w:p>
    <w:p w14:paraId="66FA640B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 xml:space="preserve">Углубленная диспансеризация- 588 </w:t>
      </w:r>
      <w:proofErr w:type="gramStart"/>
      <w:r w:rsidRPr="00D75172">
        <w:rPr>
          <w:color w:val="000000"/>
          <w:sz w:val="28"/>
          <w:szCs w:val="28"/>
        </w:rPr>
        <w:t>чел</w:t>
      </w:r>
      <w:proofErr w:type="gramEnd"/>
      <w:r w:rsidRPr="00D75172">
        <w:rPr>
          <w:color w:val="000000"/>
          <w:sz w:val="28"/>
          <w:szCs w:val="28"/>
        </w:rPr>
        <w:t xml:space="preserve"> (108,2% план на 2024г – 543 чел.)</w:t>
      </w:r>
    </w:p>
    <w:p w14:paraId="2EDCF70E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</w:p>
    <w:p w14:paraId="6DFE8DA1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ПЛАН на 2025 год:</w:t>
      </w:r>
    </w:p>
    <w:p w14:paraId="598C4682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>Диспансеризация - 7056 чел.</w:t>
      </w:r>
    </w:p>
    <w:p w14:paraId="7579CE27" w14:textId="77777777" w:rsidR="007855B2" w:rsidRPr="00D7517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D75172">
        <w:rPr>
          <w:color w:val="000000"/>
          <w:sz w:val="28"/>
          <w:szCs w:val="28"/>
        </w:rPr>
        <w:t xml:space="preserve">Профилактический медицинский осмотр – 1223 чел. </w:t>
      </w:r>
    </w:p>
    <w:p w14:paraId="5CE6A1B5" w14:textId="77777777" w:rsidR="007855B2" w:rsidRPr="00D75172" w:rsidRDefault="007855B2" w:rsidP="007855B2">
      <w:pPr>
        <w:kinsoku w:val="0"/>
        <w:overflowPunct w:val="0"/>
        <w:textAlignment w:val="baseline"/>
        <w:rPr>
          <w:sz w:val="28"/>
          <w:szCs w:val="28"/>
          <w:highlight w:val="yellow"/>
        </w:rPr>
      </w:pPr>
      <w:r w:rsidRPr="00D75172">
        <w:rPr>
          <w:color w:val="000000"/>
          <w:sz w:val="28"/>
          <w:szCs w:val="28"/>
        </w:rPr>
        <w:t>Углубленная диспансеризация - 931 чел</w:t>
      </w:r>
      <w:r w:rsidRPr="00D75172">
        <w:rPr>
          <w:sz w:val="28"/>
          <w:szCs w:val="28"/>
          <w:highlight w:val="yellow"/>
        </w:rPr>
        <w:t xml:space="preserve"> </w:t>
      </w:r>
      <w:bookmarkEnd w:id="7"/>
    </w:p>
    <w:p w14:paraId="6E440C96" w14:textId="77777777" w:rsidR="00494772" w:rsidRDefault="00494772" w:rsidP="00D672D6">
      <w:pPr>
        <w:ind w:firstLine="567"/>
        <w:jc w:val="both"/>
        <w:rPr>
          <w:color w:val="000000"/>
          <w:sz w:val="28"/>
          <w:szCs w:val="28"/>
          <w:highlight w:val="yellow"/>
          <w:u w:val="single"/>
        </w:rPr>
      </w:pPr>
    </w:p>
    <w:p w14:paraId="7107F014" w14:textId="71524355" w:rsidR="00152664" w:rsidRPr="00D30172" w:rsidRDefault="00D20E93" w:rsidP="001B0B89">
      <w:pPr>
        <w:ind w:firstLine="567"/>
        <w:jc w:val="center"/>
        <w:rPr>
          <w:b/>
          <w:bCs/>
          <w:color w:val="000000"/>
          <w:sz w:val="28"/>
          <w:szCs w:val="28"/>
          <w:highlight w:val="yellow"/>
          <w:u w:val="single"/>
        </w:rPr>
      </w:pPr>
      <w:r w:rsidRPr="00D30172">
        <w:rPr>
          <w:b/>
          <w:bCs/>
          <w:color w:val="000000"/>
          <w:sz w:val="28"/>
          <w:szCs w:val="28"/>
          <w:highlight w:val="yellow"/>
          <w:u w:val="single"/>
        </w:rPr>
        <w:t xml:space="preserve">Слайд № </w:t>
      </w:r>
      <w:r w:rsidR="001B0B89" w:rsidRPr="00D30172">
        <w:rPr>
          <w:b/>
          <w:bCs/>
          <w:color w:val="000000"/>
          <w:sz w:val="28"/>
          <w:szCs w:val="28"/>
          <w:highlight w:val="yellow"/>
          <w:u w:val="single"/>
        </w:rPr>
        <w:t>4</w:t>
      </w:r>
      <w:r w:rsidRPr="00D30172">
        <w:rPr>
          <w:b/>
          <w:bCs/>
          <w:color w:val="000000"/>
          <w:sz w:val="28"/>
          <w:szCs w:val="28"/>
          <w:highlight w:val="yellow"/>
          <w:u w:val="single"/>
        </w:rPr>
        <w:t>7</w:t>
      </w:r>
    </w:p>
    <w:p w14:paraId="58921A90" w14:textId="77777777" w:rsidR="00152664" w:rsidRPr="00357597" w:rsidRDefault="00152664" w:rsidP="00152664">
      <w:pPr>
        <w:contextualSpacing/>
        <w:jc w:val="both"/>
        <w:rPr>
          <w:b/>
          <w:bCs/>
          <w:sz w:val="28"/>
          <w:szCs w:val="28"/>
        </w:rPr>
      </w:pPr>
      <w:r w:rsidRPr="00D30172">
        <w:rPr>
          <w:b/>
          <w:bCs/>
          <w:sz w:val="28"/>
          <w:szCs w:val="28"/>
          <w:highlight w:val="yellow"/>
        </w:rPr>
        <w:t>АРХИВ</w:t>
      </w:r>
    </w:p>
    <w:p w14:paraId="78690343" w14:textId="77777777" w:rsidR="00357597" w:rsidRDefault="00357597" w:rsidP="00357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списке организаций — источников комплектования архивного отдела числится 38 организаций. Плановые показатели выполнены всеми запланированными организациями. Управленческие документы поступили от 26 организаций-источников комплектования архива в объеме 743 дел.</w:t>
      </w:r>
    </w:p>
    <w:p w14:paraId="6FAF26DC" w14:textId="77777777" w:rsidR="00357597" w:rsidRDefault="00357597" w:rsidP="00357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01.01.2024 в муниципальном архиве числится 50037 ед. хранения, в том числе республиканской собственности 14563 ед. хр. (29%).</w:t>
      </w:r>
    </w:p>
    <w:p w14:paraId="2D72BA23" w14:textId="19511074" w:rsidR="00357597" w:rsidRDefault="00357597" w:rsidP="00357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Утверждены описи управленческих документов постоянного хранения 15 организаций в объеме 429 </w:t>
      </w:r>
      <w:r w:rsidR="00FF1231">
        <w:rPr>
          <w:sz w:val="26"/>
          <w:szCs w:val="26"/>
        </w:rPr>
        <w:t>дел, в</w:t>
      </w:r>
      <w:r>
        <w:rPr>
          <w:sz w:val="26"/>
          <w:szCs w:val="26"/>
        </w:rPr>
        <w:t xml:space="preserve"> течении года проведено 78 консультаций работников делопроизводственных служб и архивов организаций — ИК по вопросам разработки номенклатур дел, инструкций по делопроизводству, составления описей.</w:t>
      </w:r>
    </w:p>
    <w:p w14:paraId="255BA011" w14:textId="7C69029E" w:rsidR="00357597" w:rsidRDefault="00357597" w:rsidP="00357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улучшения физической сохранности </w:t>
      </w:r>
      <w:r w:rsidR="00FF1231">
        <w:rPr>
          <w:sz w:val="26"/>
          <w:szCs w:val="26"/>
        </w:rPr>
        <w:t>документов реставрировано</w:t>
      </w:r>
      <w:r>
        <w:rPr>
          <w:sz w:val="26"/>
          <w:szCs w:val="26"/>
        </w:rPr>
        <w:t xml:space="preserve"> 58 ед. хр., 568 листов; проведена проверка наличия дел в</w:t>
      </w:r>
      <w:r w:rsidRPr="00291BFD">
        <w:rPr>
          <w:color w:val="FF0000"/>
          <w:sz w:val="26"/>
          <w:szCs w:val="26"/>
        </w:rPr>
        <w:t xml:space="preserve"> </w:t>
      </w:r>
      <w:r w:rsidRPr="000F429B">
        <w:rPr>
          <w:sz w:val="26"/>
          <w:szCs w:val="26"/>
        </w:rPr>
        <w:t>14</w:t>
      </w:r>
      <w:r>
        <w:rPr>
          <w:sz w:val="26"/>
          <w:szCs w:val="26"/>
        </w:rPr>
        <w:t xml:space="preserve"> фондах в объеме 4006 ед. хр., </w:t>
      </w:r>
      <w:proofErr w:type="spellStart"/>
      <w:r>
        <w:rPr>
          <w:sz w:val="26"/>
          <w:szCs w:val="26"/>
        </w:rPr>
        <w:t>закартонировано</w:t>
      </w:r>
      <w:proofErr w:type="spellEnd"/>
      <w:r>
        <w:rPr>
          <w:sz w:val="26"/>
          <w:szCs w:val="26"/>
        </w:rPr>
        <w:t xml:space="preserve"> в типографские коробки 1017 дел.</w:t>
      </w:r>
    </w:p>
    <w:p w14:paraId="47186D5D" w14:textId="77777777" w:rsidR="00357597" w:rsidRDefault="00357597" w:rsidP="00357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Оцифровано в 2023 г. 35 - ед. хр. /6698 листов.</w:t>
      </w:r>
    </w:p>
    <w:p w14:paraId="0F2863AD" w14:textId="77777777" w:rsidR="00357597" w:rsidRDefault="00357597" w:rsidP="00357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Госучет архивных документов осуществлялся в традиционном и автоматизированном режиме в БД «Архивный фонд» На 100% заполнены разделы «Фонд», «Опись», «Дело», «Движение документов», «Переименования».</w:t>
      </w:r>
    </w:p>
    <w:p w14:paraId="1B84A3FD" w14:textId="77777777" w:rsidR="00357597" w:rsidRDefault="00357597" w:rsidP="00357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Велись базы данных «Предметно-тематический указатель к решениям органов местного самоуправления», «Местонахождение документов по личному составу», регистрационно-учетных программ «Учет тематических запросов социально-правового характера в режиме «Одного окна».</w:t>
      </w:r>
    </w:p>
    <w:p w14:paraId="12A75E98" w14:textId="77777777" w:rsidR="001B0B89" w:rsidRDefault="00357597" w:rsidP="00357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период летних каникул проведена экскурсия.</w:t>
      </w:r>
    </w:p>
    <w:p w14:paraId="2428C7C6" w14:textId="77777777" w:rsidR="001B0B89" w:rsidRPr="001B0B89" w:rsidRDefault="00357597" w:rsidP="0074577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 w:rsidRPr="001B0B89">
        <w:rPr>
          <w:b w:val="0"/>
          <w:bCs w:val="0"/>
          <w:sz w:val="26"/>
          <w:szCs w:val="26"/>
        </w:rPr>
        <w:t>Исполнено 1808 запросов граждан и организаций. С документами архива работали 28 исследователя.</w:t>
      </w:r>
      <w:r w:rsidR="00745778" w:rsidRPr="001B0B8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 xml:space="preserve"> </w:t>
      </w:r>
    </w:p>
    <w:p w14:paraId="3EF40223" w14:textId="1959A6BA" w:rsidR="001B0B89" w:rsidRPr="00C06458" w:rsidRDefault="001B0B89" w:rsidP="001B0B8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</w:pPr>
      <w:r w:rsidRPr="00C06458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Слайд № 48</w:t>
      </w:r>
    </w:p>
    <w:p w14:paraId="5B782371" w14:textId="4B84C12F" w:rsidR="00745778" w:rsidRPr="00FB16F4" w:rsidRDefault="00745778" w:rsidP="00745778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6458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По обращениям</w:t>
      </w:r>
    </w:p>
    <w:p w14:paraId="6EDA432D" w14:textId="77777777" w:rsidR="001B0B89" w:rsidRDefault="00745778" w:rsidP="00745778">
      <w:pPr>
        <w:pStyle w:val="affd"/>
        <w:spacing w:after="100" w:afterAutospacing="1"/>
        <w:ind w:firstLine="708"/>
        <w:jc w:val="both"/>
        <w:rPr>
          <w:sz w:val="28"/>
          <w:szCs w:val="28"/>
        </w:rPr>
      </w:pPr>
      <w:r w:rsidRPr="00FB16F4">
        <w:rPr>
          <w:sz w:val="28"/>
          <w:szCs w:val="28"/>
        </w:rPr>
        <w:t xml:space="preserve">За 2023 год на имя Главы района и в адрес Администрации района поступило 8898 корреспонденций через систему </w:t>
      </w:r>
      <w:proofErr w:type="spellStart"/>
      <w:r w:rsidRPr="00FB16F4">
        <w:rPr>
          <w:sz w:val="28"/>
          <w:szCs w:val="28"/>
        </w:rPr>
        <w:t>Директум</w:t>
      </w:r>
      <w:proofErr w:type="spellEnd"/>
      <w:r w:rsidRPr="00FB16F4">
        <w:rPr>
          <w:sz w:val="28"/>
          <w:szCs w:val="28"/>
        </w:rPr>
        <w:t xml:space="preserve">, а также 154 </w:t>
      </w:r>
      <w:r w:rsidRPr="00FB16F4">
        <w:rPr>
          <w:color w:val="000000"/>
          <w:sz w:val="28"/>
          <w:szCs w:val="28"/>
        </w:rPr>
        <w:t>обращения, и</w:t>
      </w:r>
      <w:r w:rsidRPr="00FB16F4">
        <w:rPr>
          <w:sz w:val="28"/>
          <w:szCs w:val="28"/>
        </w:rPr>
        <w:t xml:space="preserve">з которых </w:t>
      </w:r>
      <w:r w:rsidRPr="00FB16F4">
        <w:rPr>
          <w:color w:val="000000"/>
          <w:sz w:val="28"/>
          <w:szCs w:val="28"/>
        </w:rPr>
        <w:t>6</w:t>
      </w:r>
      <w:r w:rsidRPr="00FB16F4">
        <w:rPr>
          <w:color w:val="FF0000"/>
          <w:sz w:val="28"/>
          <w:szCs w:val="28"/>
        </w:rPr>
        <w:t> </w:t>
      </w:r>
      <w:r w:rsidRPr="00FB16F4">
        <w:rPr>
          <w:sz w:val="28"/>
          <w:szCs w:val="28"/>
        </w:rPr>
        <w:t xml:space="preserve">- коллективные. </w:t>
      </w:r>
    </w:p>
    <w:p w14:paraId="07F04437" w14:textId="629A02D3" w:rsidR="001B0B89" w:rsidRPr="001B0B89" w:rsidRDefault="001B0B89" w:rsidP="001B0B89">
      <w:pPr>
        <w:pStyle w:val="affd"/>
        <w:spacing w:after="100" w:afterAutospacing="1"/>
        <w:ind w:firstLine="708"/>
        <w:jc w:val="center"/>
        <w:rPr>
          <w:b/>
          <w:bCs/>
          <w:sz w:val="28"/>
          <w:szCs w:val="28"/>
        </w:rPr>
      </w:pPr>
      <w:r w:rsidRPr="00D05926">
        <w:rPr>
          <w:b/>
          <w:bCs/>
          <w:sz w:val="28"/>
          <w:szCs w:val="28"/>
          <w:highlight w:val="green"/>
        </w:rPr>
        <w:t>Слайд № 49</w:t>
      </w:r>
    </w:p>
    <w:p w14:paraId="2AF47DF1" w14:textId="46500C2F" w:rsidR="00745778" w:rsidRPr="00FB16F4" w:rsidRDefault="00745778" w:rsidP="00745778">
      <w:pPr>
        <w:pStyle w:val="affd"/>
        <w:spacing w:after="100" w:afterAutospacing="1"/>
        <w:ind w:firstLine="708"/>
        <w:jc w:val="both"/>
        <w:rPr>
          <w:sz w:val="28"/>
          <w:szCs w:val="28"/>
        </w:rPr>
      </w:pPr>
      <w:r w:rsidRPr="00FB16F4">
        <w:rPr>
          <w:sz w:val="28"/>
          <w:szCs w:val="28"/>
        </w:rPr>
        <w:t>Тематика обращений:</w:t>
      </w:r>
    </w:p>
    <w:tbl>
      <w:tblPr>
        <w:tblW w:w="1013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686"/>
        <w:gridCol w:w="1286"/>
        <w:gridCol w:w="1722"/>
        <w:gridCol w:w="1390"/>
        <w:gridCol w:w="1322"/>
      </w:tblGrid>
      <w:tr w:rsidR="003C67F4" w:rsidRPr="00FB16F4" w14:paraId="534593EF" w14:textId="77777777" w:rsidTr="007855B2">
        <w:trPr>
          <w:trHeight w:val="392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009062DE" w14:textId="77777777" w:rsidR="003C67F4" w:rsidRPr="00FB16F4" w:rsidRDefault="003C67F4" w:rsidP="0071277E">
            <w:pPr>
              <w:pStyle w:val="affd"/>
              <w:spacing w:before="100" w:beforeAutospacing="1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Тематика вопросов</w:t>
            </w:r>
          </w:p>
        </w:tc>
        <w:tc>
          <w:tcPr>
            <w:tcW w:w="1686" w:type="dxa"/>
            <w:shd w:val="clear" w:color="auto" w:fill="auto"/>
            <w:hideMark/>
          </w:tcPr>
          <w:p w14:paraId="3E2D89BC" w14:textId="77777777" w:rsidR="003C67F4" w:rsidRPr="00FB16F4" w:rsidRDefault="003C67F4" w:rsidP="0071277E">
            <w:pPr>
              <w:pStyle w:val="affd"/>
              <w:spacing w:before="100" w:beforeAutospacing="1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Инцидент-менеджмент</w:t>
            </w:r>
          </w:p>
        </w:tc>
        <w:tc>
          <w:tcPr>
            <w:tcW w:w="1286" w:type="dxa"/>
            <w:shd w:val="clear" w:color="auto" w:fill="auto"/>
            <w:hideMark/>
          </w:tcPr>
          <w:p w14:paraId="7409B5C8" w14:textId="77777777" w:rsidR="003C67F4" w:rsidRPr="00FB16F4" w:rsidRDefault="003C67F4" w:rsidP="0071277E">
            <w:pPr>
              <w:pStyle w:val="affd"/>
              <w:spacing w:before="100" w:beforeAutospacing="1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ПОС</w:t>
            </w:r>
          </w:p>
        </w:tc>
        <w:tc>
          <w:tcPr>
            <w:tcW w:w="1722" w:type="dxa"/>
            <w:shd w:val="clear" w:color="auto" w:fill="auto"/>
            <w:hideMark/>
          </w:tcPr>
          <w:p w14:paraId="27EECBE1" w14:textId="77777777" w:rsidR="003C67F4" w:rsidRPr="00FB16F4" w:rsidRDefault="003C67F4" w:rsidP="0071277E">
            <w:pPr>
              <w:pStyle w:val="affd"/>
              <w:spacing w:before="100" w:beforeAutospacing="1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Через </w:t>
            </w:r>
            <w:proofErr w:type="spellStart"/>
            <w:r w:rsidRPr="00FB16F4">
              <w:rPr>
                <w:color w:val="000000"/>
                <w:sz w:val="28"/>
                <w:szCs w:val="28"/>
              </w:rPr>
              <w:t>Директум</w:t>
            </w:r>
            <w:proofErr w:type="spellEnd"/>
          </w:p>
        </w:tc>
        <w:tc>
          <w:tcPr>
            <w:tcW w:w="1390" w:type="dxa"/>
            <w:shd w:val="clear" w:color="auto" w:fill="auto"/>
            <w:hideMark/>
          </w:tcPr>
          <w:p w14:paraId="0F104A83" w14:textId="77777777" w:rsidR="003C67F4" w:rsidRPr="00FB16F4" w:rsidRDefault="003C67F4" w:rsidP="0071277E">
            <w:pPr>
              <w:pStyle w:val="affd"/>
              <w:spacing w:before="100" w:beforeAutospacing="1"/>
              <w:rPr>
                <w:sz w:val="28"/>
                <w:szCs w:val="28"/>
              </w:rPr>
            </w:pPr>
            <w:r w:rsidRPr="00FB16F4">
              <w:rPr>
                <w:sz w:val="28"/>
                <w:szCs w:val="28"/>
              </w:rPr>
              <w:t>Сумма</w:t>
            </w:r>
          </w:p>
        </w:tc>
        <w:tc>
          <w:tcPr>
            <w:tcW w:w="1322" w:type="dxa"/>
            <w:shd w:val="clear" w:color="auto" w:fill="auto"/>
            <w:hideMark/>
          </w:tcPr>
          <w:p w14:paraId="7F0739E9" w14:textId="77777777" w:rsidR="003C67F4" w:rsidRPr="00FB16F4" w:rsidRDefault="003C67F4" w:rsidP="0071277E">
            <w:pPr>
              <w:pStyle w:val="affd"/>
              <w:spacing w:before="100" w:beforeAutospacing="1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3C67F4" w:rsidRPr="00FB16F4" w14:paraId="4371AA0B" w14:textId="77777777" w:rsidTr="007855B2">
        <w:trPr>
          <w:trHeight w:val="293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2F490E11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686" w:type="dxa"/>
            <w:shd w:val="clear" w:color="auto" w:fill="auto"/>
            <w:hideMark/>
          </w:tcPr>
          <w:p w14:paraId="20AD7EA4" w14:textId="6A135252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86" w:type="dxa"/>
            <w:shd w:val="clear" w:color="auto" w:fill="auto"/>
            <w:hideMark/>
          </w:tcPr>
          <w:p w14:paraId="3AE01299" w14:textId="4F9296B1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2" w:type="dxa"/>
            <w:shd w:val="clear" w:color="auto" w:fill="auto"/>
            <w:hideMark/>
          </w:tcPr>
          <w:p w14:paraId="5D2EBEC6" w14:textId="2D357522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65599BE0" w14:textId="2BF14F79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322" w:type="dxa"/>
            <w:shd w:val="clear" w:color="auto" w:fill="auto"/>
            <w:hideMark/>
          </w:tcPr>
          <w:p w14:paraId="39BDDA6F" w14:textId="62F242FB" w:rsidR="003C67F4" w:rsidRPr="00FB16F4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C67F4" w:rsidRPr="00FB16F4">
              <w:rPr>
                <w:color w:val="000000"/>
                <w:sz w:val="28"/>
                <w:szCs w:val="28"/>
              </w:rPr>
              <w:t>5%</w:t>
            </w:r>
          </w:p>
        </w:tc>
      </w:tr>
      <w:tr w:rsidR="003C67F4" w:rsidRPr="00FB16F4" w14:paraId="3AEDE3C5" w14:textId="77777777" w:rsidTr="007855B2">
        <w:trPr>
          <w:trHeight w:val="262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7A953A0A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proofErr w:type="spellStart"/>
            <w:r w:rsidRPr="00FB16F4">
              <w:rPr>
                <w:color w:val="000000"/>
                <w:sz w:val="28"/>
                <w:szCs w:val="28"/>
              </w:rPr>
              <w:t>благоустрорйство</w:t>
            </w:r>
            <w:proofErr w:type="spellEnd"/>
          </w:p>
        </w:tc>
        <w:tc>
          <w:tcPr>
            <w:tcW w:w="1686" w:type="dxa"/>
            <w:shd w:val="clear" w:color="auto" w:fill="auto"/>
            <w:hideMark/>
          </w:tcPr>
          <w:p w14:paraId="49E08DDD" w14:textId="13E60620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6" w:type="dxa"/>
            <w:shd w:val="clear" w:color="auto" w:fill="auto"/>
            <w:hideMark/>
          </w:tcPr>
          <w:p w14:paraId="46AF376B" w14:textId="6E0B5606" w:rsidR="003C67F4" w:rsidRPr="00FB16F4" w:rsidRDefault="00667C66" w:rsidP="00667C66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22" w:type="dxa"/>
            <w:shd w:val="clear" w:color="auto" w:fill="auto"/>
            <w:hideMark/>
          </w:tcPr>
          <w:p w14:paraId="22A17DD1" w14:textId="481AF0FF" w:rsidR="003C67F4" w:rsidRPr="00FB16F4" w:rsidRDefault="00667C66" w:rsidP="00667C66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28648242" w14:textId="0994F450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22" w:type="dxa"/>
            <w:shd w:val="clear" w:color="auto" w:fill="auto"/>
            <w:hideMark/>
          </w:tcPr>
          <w:p w14:paraId="32E5F4D2" w14:textId="621C3B1E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1</w:t>
            </w:r>
            <w:r w:rsidR="008E488E">
              <w:rPr>
                <w:color w:val="000000"/>
                <w:sz w:val="28"/>
                <w:szCs w:val="28"/>
              </w:rPr>
              <w:t>2,7</w:t>
            </w:r>
            <w:r w:rsidRPr="00FB16F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FB16F4" w14:paraId="04EF7AB7" w14:textId="77777777" w:rsidTr="007855B2">
        <w:trPr>
          <w:trHeight w:val="404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5347E158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proofErr w:type="spellStart"/>
            <w:r w:rsidRPr="00FB16F4">
              <w:rPr>
                <w:color w:val="000000"/>
                <w:sz w:val="28"/>
                <w:szCs w:val="28"/>
              </w:rPr>
              <w:t>Жкх</w:t>
            </w:r>
            <w:proofErr w:type="spellEnd"/>
          </w:p>
        </w:tc>
        <w:tc>
          <w:tcPr>
            <w:tcW w:w="1686" w:type="dxa"/>
            <w:shd w:val="clear" w:color="auto" w:fill="auto"/>
            <w:hideMark/>
          </w:tcPr>
          <w:p w14:paraId="079CD293" w14:textId="1559FC99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86" w:type="dxa"/>
            <w:shd w:val="clear" w:color="auto" w:fill="auto"/>
            <w:hideMark/>
          </w:tcPr>
          <w:p w14:paraId="26471092" w14:textId="3A5051FF" w:rsidR="003C67F4" w:rsidRPr="00FB16F4" w:rsidRDefault="00667C66" w:rsidP="00667C66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2" w:type="dxa"/>
            <w:shd w:val="clear" w:color="auto" w:fill="auto"/>
            <w:hideMark/>
          </w:tcPr>
          <w:p w14:paraId="0DF9057B" w14:textId="5B737C63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0" w:type="dxa"/>
            <w:shd w:val="clear" w:color="auto" w:fill="auto"/>
            <w:hideMark/>
          </w:tcPr>
          <w:p w14:paraId="2553FBA1" w14:textId="579489C7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22" w:type="dxa"/>
            <w:shd w:val="clear" w:color="auto" w:fill="auto"/>
            <w:hideMark/>
          </w:tcPr>
          <w:p w14:paraId="21E90EF4" w14:textId="276D2535" w:rsidR="003C67F4" w:rsidRPr="00FB16F4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22,2</w:t>
            </w:r>
            <w:r w:rsidR="003C67F4" w:rsidRPr="00FB16F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FB16F4" w14:paraId="58E43B6C" w14:textId="77777777" w:rsidTr="007855B2">
        <w:trPr>
          <w:trHeight w:val="338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72436A50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686" w:type="dxa"/>
            <w:shd w:val="clear" w:color="auto" w:fill="auto"/>
            <w:hideMark/>
          </w:tcPr>
          <w:p w14:paraId="1F5262DF" w14:textId="48FB8C82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6" w:type="dxa"/>
            <w:shd w:val="clear" w:color="auto" w:fill="auto"/>
            <w:hideMark/>
          </w:tcPr>
          <w:p w14:paraId="36A7B664" w14:textId="366679BB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2" w:type="dxa"/>
            <w:shd w:val="clear" w:color="auto" w:fill="auto"/>
            <w:hideMark/>
          </w:tcPr>
          <w:p w14:paraId="19481B15" w14:textId="7877D1FB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shd w:val="clear" w:color="auto" w:fill="auto"/>
            <w:hideMark/>
          </w:tcPr>
          <w:p w14:paraId="7E43B85C" w14:textId="1F7AE33D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2" w:type="dxa"/>
            <w:shd w:val="clear" w:color="auto" w:fill="auto"/>
            <w:hideMark/>
          </w:tcPr>
          <w:p w14:paraId="0704A96C" w14:textId="2685183C" w:rsidR="003C67F4" w:rsidRPr="00FB16F4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11,6</w:t>
            </w:r>
            <w:r w:rsidR="003C67F4" w:rsidRPr="00FB16F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FB16F4" w14:paraId="522C873E" w14:textId="77777777" w:rsidTr="007855B2">
        <w:trPr>
          <w:trHeight w:val="301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46C87800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686" w:type="dxa"/>
            <w:shd w:val="clear" w:color="auto" w:fill="auto"/>
            <w:hideMark/>
          </w:tcPr>
          <w:p w14:paraId="13B062B5" w14:textId="57437E8F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6" w:type="dxa"/>
            <w:shd w:val="clear" w:color="auto" w:fill="auto"/>
            <w:hideMark/>
          </w:tcPr>
          <w:p w14:paraId="70C770E6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5F8D23EA" w14:textId="27BF793B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44A7AF8F" w14:textId="486C5408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C67F4" w:rsidRPr="00FB16F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22" w:type="dxa"/>
            <w:shd w:val="clear" w:color="auto" w:fill="auto"/>
            <w:hideMark/>
          </w:tcPr>
          <w:p w14:paraId="7006DBD6" w14:textId="64B29B9D" w:rsidR="003C67F4" w:rsidRPr="00FB16F4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  <w:r w:rsidR="003C67F4" w:rsidRPr="00FB16F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FB16F4" w14:paraId="619247F7" w14:textId="77777777" w:rsidTr="007855B2">
        <w:trPr>
          <w:trHeight w:val="249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114D41F3" w14:textId="4D84E52D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</w:t>
            </w:r>
          </w:p>
        </w:tc>
        <w:tc>
          <w:tcPr>
            <w:tcW w:w="1686" w:type="dxa"/>
            <w:shd w:val="clear" w:color="auto" w:fill="auto"/>
            <w:hideMark/>
          </w:tcPr>
          <w:p w14:paraId="5BE7B462" w14:textId="13A3A95E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6" w:type="dxa"/>
            <w:shd w:val="clear" w:color="auto" w:fill="auto"/>
            <w:hideMark/>
          </w:tcPr>
          <w:p w14:paraId="62FFFAC7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0C570823" w14:textId="1211DE8E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  <w:hideMark/>
          </w:tcPr>
          <w:p w14:paraId="01DFEAE7" w14:textId="4744F7C3" w:rsidR="003C67F4" w:rsidRPr="00FB16F4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2" w:type="dxa"/>
            <w:shd w:val="clear" w:color="auto" w:fill="auto"/>
            <w:hideMark/>
          </w:tcPr>
          <w:p w14:paraId="06435EA3" w14:textId="26EF9DF5" w:rsidR="003C67F4" w:rsidRPr="00FB16F4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3C67F4" w:rsidRPr="00FB16F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FB16F4" w14:paraId="76F1C639" w14:textId="77777777" w:rsidTr="007855B2">
        <w:trPr>
          <w:trHeight w:val="351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43DFBAC5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686" w:type="dxa"/>
            <w:shd w:val="clear" w:color="auto" w:fill="auto"/>
            <w:hideMark/>
          </w:tcPr>
          <w:p w14:paraId="790CDF45" w14:textId="08A52EB4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14:paraId="7DDE53BF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0A9B61A4" w14:textId="779A8766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05FD852F" w14:textId="1F838936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  <w:shd w:val="clear" w:color="auto" w:fill="auto"/>
            <w:hideMark/>
          </w:tcPr>
          <w:p w14:paraId="69EAFCD1" w14:textId="75DC650A" w:rsidR="003C67F4" w:rsidRPr="00FB16F4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  <w:r w:rsidR="003C67F4" w:rsidRPr="00FB16F4">
              <w:rPr>
                <w:color w:val="000000"/>
                <w:sz w:val="28"/>
                <w:szCs w:val="28"/>
              </w:rPr>
              <w:t>%</w:t>
            </w:r>
          </w:p>
        </w:tc>
      </w:tr>
      <w:tr w:rsidR="00667C66" w:rsidRPr="00FB16F4" w14:paraId="4DBD812B" w14:textId="77777777" w:rsidTr="007855B2">
        <w:trPr>
          <w:trHeight w:val="351"/>
          <w:tblCellSpacing w:w="0" w:type="dxa"/>
        </w:trPr>
        <w:tc>
          <w:tcPr>
            <w:tcW w:w="2724" w:type="dxa"/>
            <w:shd w:val="clear" w:color="auto" w:fill="auto"/>
          </w:tcPr>
          <w:p w14:paraId="039B7B8D" w14:textId="11D298E2" w:rsidR="00667C66" w:rsidRPr="00FB16F4" w:rsidRDefault="00667C66" w:rsidP="0071277E">
            <w:pPr>
              <w:pStyle w:val="affd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жилье</w:t>
            </w:r>
          </w:p>
        </w:tc>
        <w:tc>
          <w:tcPr>
            <w:tcW w:w="1686" w:type="dxa"/>
            <w:shd w:val="clear" w:color="auto" w:fill="auto"/>
          </w:tcPr>
          <w:p w14:paraId="7EDF947B" w14:textId="77777777" w:rsidR="00667C66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14:paraId="62501EBA" w14:textId="77777777" w:rsidR="00667C66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14:paraId="36B7C313" w14:textId="24D63A3D" w:rsidR="00667C66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14:paraId="42C39342" w14:textId="0CE6CE2A" w:rsidR="00667C66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14:paraId="63F51F45" w14:textId="7197F086" w:rsidR="00667C66" w:rsidRPr="00FB16F4" w:rsidRDefault="008E488E" w:rsidP="0071277E">
            <w:pPr>
              <w:pStyle w:val="affd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5,3%</w:t>
            </w:r>
          </w:p>
        </w:tc>
      </w:tr>
      <w:tr w:rsidR="003C67F4" w:rsidRPr="00FB16F4" w14:paraId="275EB5D4" w14:textId="77777777" w:rsidTr="007855B2">
        <w:trPr>
          <w:trHeight w:val="242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344E72EB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1686" w:type="dxa"/>
            <w:shd w:val="clear" w:color="auto" w:fill="auto"/>
          </w:tcPr>
          <w:p w14:paraId="409B5EBD" w14:textId="6A98B263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14:paraId="238E496F" w14:textId="77777777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14:paraId="41B3C69B" w14:textId="7E495261" w:rsidR="003C67F4" w:rsidRPr="00FB16F4" w:rsidRDefault="00667C66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shd w:val="clear" w:color="auto" w:fill="auto"/>
            <w:hideMark/>
          </w:tcPr>
          <w:p w14:paraId="28D6EF91" w14:textId="66FCFA0E" w:rsidR="003C67F4" w:rsidRPr="00FB16F4" w:rsidRDefault="003C67F4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 w:rsidRPr="00FB16F4">
              <w:rPr>
                <w:color w:val="000000"/>
                <w:sz w:val="28"/>
                <w:szCs w:val="28"/>
              </w:rPr>
              <w:t>2</w:t>
            </w:r>
            <w:r w:rsidR="00667C6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22" w:type="dxa"/>
            <w:shd w:val="clear" w:color="auto" w:fill="auto"/>
            <w:hideMark/>
          </w:tcPr>
          <w:p w14:paraId="58B15D8C" w14:textId="603C3621" w:rsidR="003C67F4" w:rsidRPr="00FB16F4" w:rsidRDefault="008E488E" w:rsidP="0071277E">
            <w:pPr>
              <w:pStyle w:val="affd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</w:tr>
    </w:tbl>
    <w:p w14:paraId="7772440E" w14:textId="77777777" w:rsidR="00745778" w:rsidRPr="00FB16F4" w:rsidRDefault="00745778" w:rsidP="00745778">
      <w:pPr>
        <w:pStyle w:val="affd"/>
        <w:spacing w:after="100" w:afterAutospacing="1"/>
        <w:ind w:firstLine="708"/>
        <w:jc w:val="both"/>
        <w:rPr>
          <w:sz w:val="28"/>
          <w:szCs w:val="28"/>
        </w:rPr>
      </w:pPr>
    </w:p>
    <w:p w14:paraId="75A9B635" w14:textId="0E492816" w:rsidR="00745778" w:rsidRPr="00FB16F4" w:rsidRDefault="00745778" w:rsidP="00745778">
      <w:pPr>
        <w:pStyle w:val="affd"/>
        <w:spacing w:after="100" w:afterAutospacing="1"/>
        <w:ind w:firstLine="708"/>
        <w:jc w:val="both"/>
        <w:rPr>
          <w:color w:val="000000"/>
          <w:sz w:val="28"/>
          <w:szCs w:val="28"/>
          <w:u w:val="single"/>
        </w:rPr>
      </w:pPr>
      <w:r w:rsidRPr="00FB16F4">
        <w:rPr>
          <w:sz w:val="28"/>
          <w:szCs w:val="28"/>
        </w:rPr>
        <w:t>Все обращения проанализированы, обобщены, направлены исполнителям. На письменные обращения с соблюд</w:t>
      </w:r>
      <w:r w:rsidRPr="00FB16F4">
        <w:rPr>
          <w:color w:val="000000"/>
          <w:sz w:val="28"/>
          <w:szCs w:val="28"/>
        </w:rPr>
        <w:t xml:space="preserve">ением установленных законодательством сроков подготовлены письменные ответы и направлены заявителям. </w:t>
      </w:r>
    </w:p>
    <w:p w14:paraId="79B8FF0B" w14:textId="76F0FD47" w:rsidR="00745778" w:rsidRPr="00FB16F4" w:rsidRDefault="00745778" w:rsidP="00745778">
      <w:pPr>
        <w:ind w:firstLine="567"/>
        <w:jc w:val="both"/>
        <w:rPr>
          <w:sz w:val="28"/>
          <w:szCs w:val="28"/>
        </w:rPr>
      </w:pPr>
    </w:p>
    <w:p w14:paraId="581A2E00" w14:textId="77777777" w:rsidR="00745778" w:rsidRDefault="00745778" w:rsidP="00745778">
      <w:pPr>
        <w:ind w:firstLine="709"/>
        <w:jc w:val="both"/>
        <w:rPr>
          <w:color w:val="000000"/>
          <w:sz w:val="28"/>
          <w:szCs w:val="28"/>
          <w:highlight w:val="yellow"/>
          <w:u w:val="single"/>
        </w:rPr>
      </w:pPr>
    </w:p>
    <w:p w14:paraId="1F78BFFC" w14:textId="6949AE5E" w:rsidR="00152664" w:rsidRPr="00FB0588" w:rsidRDefault="00C91F54" w:rsidP="00FB0588">
      <w:pPr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9F6179">
        <w:rPr>
          <w:b/>
          <w:bCs/>
          <w:color w:val="000000"/>
          <w:sz w:val="28"/>
          <w:szCs w:val="28"/>
          <w:highlight w:val="green"/>
          <w:u w:val="single"/>
        </w:rPr>
        <w:t xml:space="preserve">Слайд № </w:t>
      </w:r>
      <w:r w:rsidR="00FB0588" w:rsidRPr="009F6179">
        <w:rPr>
          <w:b/>
          <w:bCs/>
          <w:color w:val="000000"/>
          <w:sz w:val="28"/>
          <w:szCs w:val="28"/>
          <w:highlight w:val="green"/>
          <w:u w:val="single"/>
        </w:rPr>
        <w:t>51</w:t>
      </w:r>
    </w:p>
    <w:p w14:paraId="7669E02A" w14:textId="77777777" w:rsidR="00152664" w:rsidRPr="00357597" w:rsidRDefault="00152664" w:rsidP="00152664">
      <w:pPr>
        <w:jc w:val="both"/>
        <w:rPr>
          <w:sz w:val="28"/>
          <w:szCs w:val="28"/>
        </w:rPr>
      </w:pPr>
      <w:r w:rsidRPr="00357597">
        <w:rPr>
          <w:b/>
          <w:sz w:val="28"/>
          <w:szCs w:val="28"/>
        </w:rPr>
        <w:t>УРОВЕНЬ ЖИЗНИ НАСЕЛЕНИЯ</w:t>
      </w:r>
    </w:p>
    <w:p w14:paraId="681CD059" w14:textId="1CFD28F7" w:rsidR="00831B7D" w:rsidRPr="00357597" w:rsidRDefault="00152664" w:rsidP="00831B7D">
      <w:pPr>
        <w:jc w:val="both"/>
        <w:rPr>
          <w:sz w:val="28"/>
          <w:szCs w:val="28"/>
        </w:rPr>
      </w:pPr>
      <w:r w:rsidRPr="00357597">
        <w:rPr>
          <w:color w:val="000000"/>
          <w:sz w:val="28"/>
          <w:szCs w:val="28"/>
        </w:rPr>
        <w:t xml:space="preserve">        </w:t>
      </w:r>
      <w:r w:rsidR="00831B7D" w:rsidRPr="00357597">
        <w:rPr>
          <w:color w:val="000000"/>
          <w:sz w:val="28"/>
          <w:szCs w:val="28"/>
        </w:rPr>
        <w:t xml:space="preserve">Ежемесячно в центре занятости в среднем по году имеется более 50 вакансий. </w:t>
      </w:r>
      <w:r w:rsidR="00831B7D" w:rsidRPr="00357597">
        <w:rPr>
          <w:sz w:val="28"/>
          <w:szCs w:val="28"/>
        </w:rPr>
        <w:t>Уровень регистрируемой безработицы на 01.01.202</w:t>
      </w:r>
      <w:r w:rsidR="009F6179">
        <w:rPr>
          <w:sz w:val="28"/>
          <w:szCs w:val="28"/>
        </w:rPr>
        <w:t>5</w:t>
      </w:r>
      <w:r w:rsidR="00831B7D" w:rsidRPr="00357597">
        <w:rPr>
          <w:sz w:val="28"/>
          <w:szCs w:val="28"/>
        </w:rPr>
        <w:t xml:space="preserve"> года составил 0,</w:t>
      </w:r>
      <w:r w:rsidR="009F6179">
        <w:rPr>
          <w:sz w:val="28"/>
          <w:szCs w:val="28"/>
        </w:rPr>
        <w:t>57</w:t>
      </w:r>
      <w:r w:rsidR="00831B7D" w:rsidRPr="00357597">
        <w:rPr>
          <w:sz w:val="28"/>
          <w:szCs w:val="28"/>
        </w:rPr>
        <w:t xml:space="preserve">% </w:t>
      </w:r>
      <w:r w:rsidR="009F6179">
        <w:rPr>
          <w:sz w:val="28"/>
          <w:szCs w:val="28"/>
        </w:rPr>
        <w:t>потребность в трудовых ресурсах 139</w:t>
      </w:r>
      <w:r w:rsidR="00831B7D" w:rsidRPr="00357597">
        <w:rPr>
          <w:sz w:val="28"/>
          <w:szCs w:val="28"/>
        </w:rPr>
        <w:t xml:space="preserve"> чел.</w:t>
      </w:r>
      <w:r w:rsidR="009F6179">
        <w:rPr>
          <w:sz w:val="28"/>
          <w:szCs w:val="28"/>
        </w:rPr>
        <w:t xml:space="preserve"> за</w:t>
      </w:r>
      <w:r w:rsidR="00831B7D" w:rsidRPr="00357597">
        <w:rPr>
          <w:sz w:val="28"/>
          <w:szCs w:val="28"/>
        </w:rPr>
        <w:t xml:space="preserve"> аналогичный период 01.01.202</w:t>
      </w:r>
      <w:r w:rsidR="009F6179">
        <w:rPr>
          <w:sz w:val="28"/>
          <w:szCs w:val="28"/>
        </w:rPr>
        <w:t>4</w:t>
      </w:r>
      <w:r w:rsidR="00831B7D" w:rsidRPr="00357597">
        <w:rPr>
          <w:sz w:val="28"/>
          <w:szCs w:val="28"/>
        </w:rPr>
        <w:t xml:space="preserve">г. составлял </w:t>
      </w:r>
      <w:r w:rsidR="009F6179">
        <w:rPr>
          <w:sz w:val="28"/>
          <w:szCs w:val="28"/>
        </w:rPr>
        <w:t>0,95</w:t>
      </w:r>
      <w:r w:rsidR="00831B7D" w:rsidRPr="00357597">
        <w:rPr>
          <w:sz w:val="28"/>
          <w:szCs w:val="28"/>
        </w:rPr>
        <w:t xml:space="preserve">% </w:t>
      </w:r>
      <w:r w:rsidR="009F6179">
        <w:rPr>
          <w:sz w:val="28"/>
          <w:szCs w:val="28"/>
        </w:rPr>
        <w:t>потребность 113</w:t>
      </w:r>
      <w:r w:rsidR="00831B7D" w:rsidRPr="00357597">
        <w:rPr>
          <w:sz w:val="28"/>
          <w:szCs w:val="28"/>
        </w:rPr>
        <w:t xml:space="preserve"> чел.</w:t>
      </w:r>
    </w:p>
    <w:p w14:paraId="3471D2FB" w14:textId="77777777" w:rsidR="00831B7D" w:rsidRPr="00357597" w:rsidRDefault="00831B7D" w:rsidP="00831B7D">
      <w:pPr>
        <w:jc w:val="both"/>
        <w:rPr>
          <w:b/>
          <w:sz w:val="28"/>
          <w:szCs w:val="28"/>
        </w:rPr>
      </w:pPr>
    </w:p>
    <w:p w14:paraId="0DB7A933" w14:textId="05FD4AEF" w:rsidR="00831B7D" w:rsidRPr="00357597" w:rsidRDefault="00831B7D" w:rsidP="00831B7D">
      <w:pPr>
        <w:jc w:val="both"/>
        <w:rPr>
          <w:sz w:val="28"/>
          <w:szCs w:val="28"/>
        </w:rPr>
      </w:pPr>
      <w:r w:rsidRPr="00357597">
        <w:rPr>
          <w:sz w:val="28"/>
          <w:szCs w:val="28"/>
        </w:rPr>
        <w:t xml:space="preserve">    Номинальная начисленная среднемесячная заработная плата на одного работника по итогам 2022 года составит </w:t>
      </w:r>
      <w:r w:rsidR="009F6179">
        <w:rPr>
          <w:sz w:val="28"/>
          <w:szCs w:val="28"/>
        </w:rPr>
        <w:t>46 374</w:t>
      </w:r>
      <w:r w:rsidRPr="00357597">
        <w:rPr>
          <w:sz w:val="28"/>
          <w:szCs w:val="28"/>
        </w:rPr>
        <w:t xml:space="preserve"> рубл</w:t>
      </w:r>
      <w:r w:rsidR="009F6179">
        <w:rPr>
          <w:sz w:val="28"/>
          <w:szCs w:val="28"/>
        </w:rPr>
        <w:t>ей</w:t>
      </w:r>
      <w:r w:rsidRPr="00357597">
        <w:rPr>
          <w:sz w:val="28"/>
          <w:szCs w:val="28"/>
        </w:rPr>
        <w:t xml:space="preserve">, или </w:t>
      </w:r>
      <w:r w:rsidR="009F6179">
        <w:rPr>
          <w:sz w:val="28"/>
          <w:szCs w:val="28"/>
        </w:rPr>
        <w:t>127</w:t>
      </w:r>
      <w:r w:rsidRPr="00357597">
        <w:rPr>
          <w:sz w:val="28"/>
          <w:szCs w:val="28"/>
        </w:rPr>
        <w:t>%</w:t>
      </w:r>
      <w:r w:rsidR="009F6179">
        <w:rPr>
          <w:sz w:val="28"/>
          <w:szCs w:val="28"/>
        </w:rPr>
        <w:t xml:space="preserve"> выше</w:t>
      </w:r>
      <w:r w:rsidRPr="00357597">
        <w:rPr>
          <w:sz w:val="28"/>
          <w:szCs w:val="28"/>
        </w:rPr>
        <w:t xml:space="preserve"> к предыдущему году.</w:t>
      </w:r>
    </w:p>
    <w:p w14:paraId="755A25D6" w14:textId="59E2BDFA" w:rsidR="00357597" w:rsidRDefault="00357597" w:rsidP="00831B7D">
      <w:pPr>
        <w:jc w:val="both"/>
        <w:rPr>
          <w:sz w:val="28"/>
          <w:szCs w:val="28"/>
          <w:highlight w:val="yellow"/>
        </w:rPr>
      </w:pPr>
    </w:p>
    <w:p w14:paraId="3D628254" w14:textId="77777777" w:rsidR="00357597" w:rsidRPr="0079324E" w:rsidRDefault="00357597" w:rsidP="00152664">
      <w:pPr>
        <w:jc w:val="both"/>
        <w:rPr>
          <w:sz w:val="28"/>
          <w:szCs w:val="28"/>
          <w:highlight w:val="yellow"/>
        </w:rPr>
      </w:pPr>
    </w:p>
    <w:p w14:paraId="56BCB3DA" w14:textId="75FB2193" w:rsidR="00152664" w:rsidRPr="00FB0588" w:rsidRDefault="00C91F54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8" w:name="_Hlk163563637"/>
      <w:r w:rsidRPr="009F6179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 xml:space="preserve">Слайд № </w:t>
      </w:r>
      <w:r w:rsidR="00FB0588" w:rsidRPr="009F6179">
        <w:rPr>
          <w:rFonts w:ascii="Times New Roman" w:hAnsi="Times New Roman" w:cs="Times New Roman"/>
          <w:color w:val="000000"/>
          <w:sz w:val="28"/>
          <w:szCs w:val="28"/>
          <w:highlight w:val="green"/>
          <w:u w:val="single"/>
        </w:rPr>
        <w:t>52</w:t>
      </w:r>
    </w:p>
    <w:bookmarkEnd w:id="8"/>
    <w:p w14:paraId="232B2788" w14:textId="77777777" w:rsidR="00831B7D" w:rsidRDefault="00831B7D" w:rsidP="00831B7D">
      <w:pPr>
        <w:jc w:val="both"/>
        <w:rPr>
          <w:b/>
          <w:sz w:val="28"/>
          <w:szCs w:val="28"/>
        </w:rPr>
      </w:pPr>
      <w:r w:rsidRPr="00EC0020">
        <w:rPr>
          <w:b/>
          <w:sz w:val="28"/>
          <w:szCs w:val="28"/>
        </w:rPr>
        <w:t>ЧИСЛЕННОСТЬ</w:t>
      </w:r>
    </w:p>
    <w:p w14:paraId="56BB483F" w14:textId="666BECBE" w:rsidR="00FB0588" w:rsidRPr="00FB0588" w:rsidRDefault="00FB0588" w:rsidP="00FB0588">
      <w:pPr>
        <w:ind w:firstLine="708"/>
        <w:jc w:val="both"/>
        <w:rPr>
          <w:bCs/>
          <w:sz w:val="28"/>
          <w:szCs w:val="28"/>
        </w:rPr>
      </w:pPr>
      <w:r w:rsidRPr="00FB0588">
        <w:rPr>
          <w:bCs/>
          <w:sz w:val="28"/>
          <w:szCs w:val="28"/>
        </w:rPr>
        <w:t>По данным ЗАГС родилось 15</w:t>
      </w:r>
      <w:r w:rsidR="009F6179">
        <w:rPr>
          <w:bCs/>
          <w:sz w:val="28"/>
          <w:szCs w:val="28"/>
        </w:rPr>
        <w:t>5</w:t>
      </w:r>
      <w:r w:rsidRPr="00FB0588">
        <w:rPr>
          <w:bCs/>
          <w:sz w:val="28"/>
          <w:szCs w:val="28"/>
        </w:rPr>
        <w:t xml:space="preserve"> детей. </w:t>
      </w:r>
    </w:p>
    <w:p w14:paraId="532F3785" w14:textId="7993A322" w:rsidR="00FB0588" w:rsidRPr="00FB0588" w:rsidRDefault="00FB0588" w:rsidP="00FB0588">
      <w:pPr>
        <w:ind w:firstLine="708"/>
        <w:jc w:val="both"/>
        <w:rPr>
          <w:bCs/>
          <w:sz w:val="28"/>
          <w:szCs w:val="28"/>
        </w:rPr>
      </w:pPr>
      <w:r w:rsidRPr="00FB0588">
        <w:rPr>
          <w:bCs/>
          <w:sz w:val="28"/>
          <w:szCs w:val="28"/>
        </w:rPr>
        <w:t xml:space="preserve"> Умерло 2</w:t>
      </w:r>
      <w:r w:rsidR="009F6179">
        <w:rPr>
          <w:bCs/>
          <w:sz w:val="28"/>
          <w:szCs w:val="28"/>
        </w:rPr>
        <w:t>98</w:t>
      </w:r>
      <w:r w:rsidRPr="00FB0588">
        <w:rPr>
          <w:bCs/>
          <w:sz w:val="28"/>
          <w:szCs w:val="28"/>
        </w:rPr>
        <w:t xml:space="preserve"> человек, что на </w:t>
      </w:r>
      <w:r w:rsidR="009F6179">
        <w:rPr>
          <w:bCs/>
          <w:sz w:val="28"/>
          <w:szCs w:val="28"/>
        </w:rPr>
        <w:t>67</w:t>
      </w:r>
      <w:r w:rsidRPr="00FB0588">
        <w:rPr>
          <w:bCs/>
          <w:sz w:val="28"/>
          <w:szCs w:val="28"/>
        </w:rPr>
        <w:t xml:space="preserve"> человек </w:t>
      </w:r>
      <w:r w:rsidR="009F6179">
        <w:rPr>
          <w:bCs/>
          <w:sz w:val="28"/>
          <w:szCs w:val="28"/>
        </w:rPr>
        <w:t>больше АППГ</w:t>
      </w:r>
      <w:r w:rsidRPr="00FB0588">
        <w:rPr>
          <w:bCs/>
          <w:sz w:val="28"/>
          <w:szCs w:val="28"/>
        </w:rPr>
        <w:t xml:space="preserve">. Естественный прирост составил – минус </w:t>
      </w:r>
      <w:r w:rsidR="009F6179">
        <w:rPr>
          <w:bCs/>
          <w:sz w:val="28"/>
          <w:szCs w:val="28"/>
        </w:rPr>
        <w:t>143</w:t>
      </w:r>
      <w:r w:rsidRPr="00FB0588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FB0588">
        <w:rPr>
          <w:bCs/>
          <w:sz w:val="28"/>
          <w:szCs w:val="28"/>
        </w:rPr>
        <w:t>.</w:t>
      </w:r>
    </w:p>
    <w:p w14:paraId="08CE81E8" w14:textId="5AE05B71" w:rsidR="00FB0588" w:rsidRDefault="00FB0588" w:rsidP="00FB0588">
      <w:pPr>
        <w:jc w:val="center"/>
        <w:rPr>
          <w:b/>
          <w:sz w:val="28"/>
          <w:szCs w:val="28"/>
        </w:rPr>
      </w:pPr>
      <w:r w:rsidRPr="00FB0588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53</w:t>
      </w:r>
    </w:p>
    <w:p w14:paraId="44998565" w14:textId="77777777" w:rsidR="00FB0588" w:rsidRPr="00FB0588" w:rsidRDefault="00FB0588" w:rsidP="00FB0588">
      <w:pPr>
        <w:jc w:val="center"/>
        <w:rPr>
          <w:b/>
          <w:sz w:val="28"/>
          <w:szCs w:val="28"/>
        </w:rPr>
      </w:pPr>
    </w:p>
    <w:p w14:paraId="49985144" w14:textId="73C70844" w:rsidR="00831B7D" w:rsidRPr="00EC0020" w:rsidRDefault="00831B7D" w:rsidP="00831B7D">
      <w:pPr>
        <w:ind w:firstLine="709"/>
        <w:jc w:val="both"/>
        <w:rPr>
          <w:sz w:val="28"/>
          <w:szCs w:val="28"/>
        </w:rPr>
      </w:pPr>
      <w:r w:rsidRPr="00EC0020">
        <w:rPr>
          <w:sz w:val="28"/>
          <w:szCs w:val="28"/>
        </w:rPr>
        <w:t xml:space="preserve">Развитие человеческого потенциала - одна из основных задач, стоящих перед </w:t>
      </w:r>
      <w:proofErr w:type="spellStart"/>
      <w:r w:rsidRPr="00EC0020">
        <w:rPr>
          <w:sz w:val="28"/>
          <w:szCs w:val="28"/>
        </w:rPr>
        <w:t>Администарцией</w:t>
      </w:r>
      <w:proofErr w:type="spellEnd"/>
      <w:r w:rsidRPr="00EC0020">
        <w:rPr>
          <w:sz w:val="28"/>
          <w:szCs w:val="28"/>
        </w:rPr>
        <w:t xml:space="preserve"> района. По данным </w:t>
      </w:r>
      <w:proofErr w:type="spellStart"/>
      <w:r w:rsidRPr="00EC0020">
        <w:rPr>
          <w:sz w:val="28"/>
          <w:szCs w:val="28"/>
        </w:rPr>
        <w:t>Удмуртстата</w:t>
      </w:r>
      <w:proofErr w:type="spellEnd"/>
      <w:r w:rsidRPr="00EC0020">
        <w:rPr>
          <w:sz w:val="28"/>
          <w:szCs w:val="28"/>
        </w:rPr>
        <w:t xml:space="preserve"> в Алнашском районе на 1 января 202</w:t>
      </w:r>
      <w:r w:rsidR="009F6179">
        <w:rPr>
          <w:sz w:val="28"/>
          <w:szCs w:val="28"/>
        </w:rPr>
        <w:t>4</w:t>
      </w:r>
      <w:r w:rsidRPr="00EC0020">
        <w:rPr>
          <w:sz w:val="28"/>
          <w:szCs w:val="28"/>
        </w:rPr>
        <w:t xml:space="preserve"> года насчитывалось </w:t>
      </w:r>
      <w:r w:rsidR="009F6179">
        <w:rPr>
          <w:sz w:val="28"/>
          <w:szCs w:val="28"/>
        </w:rPr>
        <w:t>19971</w:t>
      </w:r>
    </w:p>
    <w:p w14:paraId="737274C4" w14:textId="37DF4C1C" w:rsidR="00831B7D" w:rsidRDefault="00831B7D" w:rsidP="00FB0588">
      <w:pPr>
        <w:pStyle w:val="1"/>
        <w:spacing w:before="0" w:after="0"/>
        <w:jc w:val="center"/>
        <w:rPr>
          <w:sz w:val="28"/>
          <w:szCs w:val="28"/>
        </w:rPr>
      </w:pPr>
    </w:p>
    <w:p w14:paraId="567869EE" w14:textId="77777777" w:rsidR="00532D3E" w:rsidRDefault="00532D3E" w:rsidP="00532D3E"/>
    <w:p w14:paraId="50D87B36" w14:textId="77777777" w:rsidR="00532D3E" w:rsidRDefault="00532D3E" w:rsidP="00532D3E"/>
    <w:p w14:paraId="2204DA9F" w14:textId="77777777" w:rsidR="00532D3E" w:rsidRDefault="00532D3E" w:rsidP="00532D3E"/>
    <w:p w14:paraId="589E375C" w14:textId="77777777" w:rsidR="00532D3E" w:rsidRDefault="00532D3E" w:rsidP="00532D3E"/>
    <w:p w14:paraId="3B195BED" w14:textId="603E8D65" w:rsidR="00831B7D" w:rsidRPr="00EC0020" w:rsidRDefault="00831B7D" w:rsidP="00831B7D">
      <w:pPr>
        <w:jc w:val="center"/>
        <w:rPr>
          <w:bCs/>
          <w:sz w:val="52"/>
          <w:szCs w:val="52"/>
        </w:rPr>
      </w:pPr>
      <w:r w:rsidRPr="00EC0020">
        <w:rPr>
          <w:bCs/>
          <w:sz w:val="52"/>
          <w:szCs w:val="52"/>
        </w:rPr>
        <w:t>Спасибо за внимание!</w:t>
      </w:r>
    </w:p>
    <w:sectPr w:rsidR="00831B7D" w:rsidRPr="00EC0020" w:rsidSect="002F3B3F">
      <w:pgSz w:w="11906" w:h="16838"/>
      <w:pgMar w:top="720" w:right="72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3AAF" w14:textId="77777777" w:rsidR="00400CDC" w:rsidRDefault="00400CDC" w:rsidP="000632E3">
      <w:r>
        <w:separator/>
      </w:r>
    </w:p>
  </w:endnote>
  <w:endnote w:type="continuationSeparator" w:id="0">
    <w:p w14:paraId="2EE06DD4" w14:textId="77777777" w:rsidR="00400CDC" w:rsidRDefault="00400CDC" w:rsidP="000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ED4B" w14:textId="77777777" w:rsidR="00400CDC" w:rsidRDefault="00400CDC" w:rsidP="000632E3">
      <w:r>
        <w:separator/>
      </w:r>
    </w:p>
  </w:footnote>
  <w:footnote w:type="continuationSeparator" w:id="0">
    <w:p w14:paraId="6028082E" w14:textId="77777777" w:rsidR="00400CDC" w:rsidRDefault="00400CDC" w:rsidP="0006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8C4F1"/>
    <w:multiLevelType w:val="singleLevel"/>
    <w:tmpl w:val="8D78C4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9D029F"/>
    <w:multiLevelType w:val="multilevel"/>
    <w:tmpl w:val="0C9D029F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233652"/>
    <w:multiLevelType w:val="hybridMultilevel"/>
    <w:tmpl w:val="A2A061DA"/>
    <w:lvl w:ilvl="0" w:tplc="ED98783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8B16C5"/>
    <w:multiLevelType w:val="multilevel"/>
    <w:tmpl w:val="128B16C5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A0E01"/>
    <w:multiLevelType w:val="multilevel"/>
    <w:tmpl w:val="1E0A0E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C770D"/>
    <w:multiLevelType w:val="multilevel"/>
    <w:tmpl w:val="3FEC770D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5883E73"/>
    <w:multiLevelType w:val="multilevel"/>
    <w:tmpl w:val="45883E73"/>
    <w:lvl w:ilvl="0">
      <w:start w:val="1"/>
      <w:numFmt w:val="decimal"/>
      <w:pStyle w:val="30"/>
      <w:lvlText w:val="%1."/>
      <w:lvlJc w:val="left"/>
      <w:pPr>
        <w:tabs>
          <w:tab w:val="left" w:pos="1200"/>
        </w:tabs>
        <w:ind w:left="120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3872A9"/>
    <w:multiLevelType w:val="multilevel"/>
    <w:tmpl w:val="473872A9"/>
    <w:lvl w:ilvl="0">
      <w:start w:val="1"/>
      <w:numFmt w:val="decimal"/>
      <w:pStyle w:val="40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9AC0E7F"/>
    <w:multiLevelType w:val="hybridMultilevel"/>
    <w:tmpl w:val="A3821E10"/>
    <w:lvl w:ilvl="0" w:tplc="C49C44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21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0A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46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67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4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2E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08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13793"/>
    <w:multiLevelType w:val="hybridMultilevel"/>
    <w:tmpl w:val="E6D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C5F35"/>
    <w:multiLevelType w:val="multilevel"/>
    <w:tmpl w:val="582C5F35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DC50F26"/>
    <w:multiLevelType w:val="multilevel"/>
    <w:tmpl w:val="5DC50F26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1750F9E"/>
    <w:multiLevelType w:val="multilevel"/>
    <w:tmpl w:val="61750F9E"/>
    <w:lvl w:ilvl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3B30FA5"/>
    <w:multiLevelType w:val="multilevel"/>
    <w:tmpl w:val="63B30FA5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76C76D2"/>
    <w:multiLevelType w:val="hybridMultilevel"/>
    <w:tmpl w:val="2BEC5E50"/>
    <w:lvl w:ilvl="0" w:tplc="B39AD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47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4C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9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4D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A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49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0D67FE"/>
    <w:multiLevelType w:val="multilevel"/>
    <w:tmpl w:val="7F0D67FE"/>
    <w:lvl w:ilvl="0">
      <w:start w:val="1"/>
      <w:numFmt w:val="decimal"/>
      <w:pStyle w:val="50"/>
      <w:lvlText w:val="%1."/>
      <w:lvlJc w:val="left"/>
      <w:pPr>
        <w:tabs>
          <w:tab w:val="left" w:pos="2040"/>
        </w:tabs>
        <w:ind w:left="204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487282851">
    <w:abstractNumId w:val="15"/>
  </w:num>
  <w:num w:numId="2" w16cid:durableId="2008365771">
    <w:abstractNumId w:val="6"/>
  </w:num>
  <w:num w:numId="3" w16cid:durableId="633216153">
    <w:abstractNumId w:val="7"/>
  </w:num>
  <w:num w:numId="4" w16cid:durableId="1722636111">
    <w:abstractNumId w:val="13"/>
  </w:num>
  <w:num w:numId="5" w16cid:durableId="20281177">
    <w:abstractNumId w:val="1"/>
  </w:num>
  <w:num w:numId="6" w16cid:durableId="761024017">
    <w:abstractNumId w:val="5"/>
  </w:num>
  <w:num w:numId="7" w16cid:durableId="36591064">
    <w:abstractNumId w:val="11"/>
  </w:num>
  <w:num w:numId="8" w16cid:durableId="708190793">
    <w:abstractNumId w:val="3"/>
  </w:num>
  <w:num w:numId="9" w16cid:durableId="1364480179">
    <w:abstractNumId w:val="10"/>
  </w:num>
  <w:num w:numId="10" w16cid:durableId="305821512">
    <w:abstractNumId w:val="12"/>
  </w:num>
  <w:num w:numId="11" w16cid:durableId="507214463">
    <w:abstractNumId w:val="0"/>
  </w:num>
  <w:num w:numId="12" w16cid:durableId="430976393">
    <w:abstractNumId w:val="4"/>
  </w:num>
  <w:num w:numId="13" w16cid:durableId="223495467">
    <w:abstractNumId w:val="8"/>
  </w:num>
  <w:num w:numId="14" w16cid:durableId="702751710">
    <w:abstractNumId w:val="9"/>
  </w:num>
  <w:num w:numId="15" w16cid:durableId="644939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7288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58"/>
    <w:rsid w:val="00012EA8"/>
    <w:rsid w:val="000209C9"/>
    <w:rsid w:val="0002206C"/>
    <w:rsid w:val="00033A3D"/>
    <w:rsid w:val="00034EBD"/>
    <w:rsid w:val="00044DBA"/>
    <w:rsid w:val="00045D18"/>
    <w:rsid w:val="00046844"/>
    <w:rsid w:val="0005554E"/>
    <w:rsid w:val="00056B2F"/>
    <w:rsid w:val="000632E3"/>
    <w:rsid w:val="00065D72"/>
    <w:rsid w:val="000A33EC"/>
    <w:rsid w:val="000A55AB"/>
    <w:rsid w:val="000D0313"/>
    <w:rsid w:val="000D13DA"/>
    <w:rsid w:val="000E14FF"/>
    <w:rsid w:val="000E1905"/>
    <w:rsid w:val="000E271F"/>
    <w:rsid w:val="000E4954"/>
    <w:rsid w:val="000F2210"/>
    <w:rsid w:val="000F3B6F"/>
    <w:rsid w:val="000F3CB8"/>
    <w:rsid w:val="00104C01"/>
    <w:rsid w:val="0010556D"/>
    <w:rsid w:val="001176D2"/>
    <w:rsid w:val="00121EF9"/>
    <w:rsid w:val="001345AE"/>
    <w:rsid w:val="0015115B"/>
    <w:rsid w:val="00152664"/>
    <w:rsid w:val="001578B1"/>
    <w:rsid w:val="001737B1"/>
    <w:rsid w:val="00195030"/>
    <w:rsid w:val="001A4A06"/>
    <w:rsid w:val="001A6AB1"/>
    <w:rsid w:val="001A6AC2"/>
    <w:rsid w:val="001B0B89"/>
    <w:rsid w:val="001C5779"/>
    <w:rsid w:val="001D4076"/>
    <w:rsid w:val="001E2769"/>
    <w:rsid w:val="001E3558"/>
    <w:rsid w:val="001E588F"/>
    <w:rsid w:val="001E65FC"/>
    <w:rsid w:val="001F7F61"/>
    <w:rsid w:val="00201974"/>
    <w:rsid w:val="002066FC"/>
    <w:rsid w:val="00206CBF"/>
    <w:rsid w:val="00225400"/>
    <w:rsid w:val="002261EE"/>
    <w:rsid w:val="00240E12"/>
    <w:rsid w:val="00244689"/>
    <w:rsid w:val="002455B7"/>
    <w:rsid w:val="00247E2E"/>
    <w:rsid w:val="00252B3E"/>
    <w:rsid w:val="002606EA"/>
    <w:rsid w:val="002633AF"/>
    <w:rsid w:val="00271578"/>
    <w:rsid w:val="00280E8D"/>
    <w:rsid w:val="002902EA"/>
    <w:rsid w:val="002904A8"/>
    <w:rsid w:val="00292FC4"/>
    <w:rsid w:val="00295F60"/>
    <w:rsid w:val="00296CA1"/>
    <w:rsid w:val="002A33C1"/>
    <w:rsid w:val="002B43EE"/>
    <w:rsid w:val="002B6BEF"/>
    <w:rsid w:val="002C0CC5"/>
    <w:rsid w:val="002C0F9E"/>
    <w:rsid w:val="002C7B25"/>
    <w:rsid w:val="002C7E73"/>
    <w:rsid w:val="002D2A9F"/>
    <w:rsid w:val="002D3207"/>
    <w:rsid w:val="002D720B"/>
    <w:rsid w:val="002E7D4A"/>
    <w:rsid w:val="002F3B3F"/>
    <w:rsid w:val="00301284"/>
    <w:rsid w:val="00311E91"/>
    <w:rsid w:val="00316B9D"/>
    <w:rsid w:val="00317AA4"/>
    <w:rsid w:val="0032005C"/>
    <w:rsid w:val="003224C8"/>
    <w:rsid w:val="0032431A"/>
    <w:rsid w:val="00334477"/>
    <w:rsid w:val="00343202"/>
    <w:rsid w:val="003562DE"/>
    <w:rsid w:val="00357597"/>
    <w:rsid w:val="00361A98"/>
    <w:rsid w:val="00361CAC"/>
    <w:rsid w:val="00367187"/>
    <w:rsid w:val="00372E7D"/>
    <w:rsid w:val="0037385B"/>
    <w:rsid w:val="00393A6E"/>
    <w:rsid w:val="003963FB"/>
    <w:rsid w:val="003A2797"/>
    <w:rsid w:val="003B13F4"/>
    <w:rsid w:val="003B3311"/>
    <w:rsid w:val="003C0F77"/>
    <w:rsid w:val="003C5884"/>
    <w:rsid w:val="003C5BF7"/>
    <w:rsid w:val="003C67F4"/>
    <w:rsid w:val="003D5123"/>
    <w:rsid w:val="003D63A9"/>
    <w:rsid w:val="003D6ED5"/>
    <w:rsid w:val="003F1BDE"/>
    <w:rsid w:val="003F2BD2"/>
    <w:rsid w:val="00400CDC"/>
    <w:rsid w:val="00402C33"/>
    <w:rsid w:val="004040B3"/>
    <w:rsid w:val="004060D2"/>
    <w:rsid w:val="00411D5D"/>
    <w:rsid w:val="004122D6"/>
    <w:rsid w:val="00422557"/>
    <w:rsid w:val="00422E47"/>
    <w:rsid w:val="004406E2"/>
    <w:rsid w:val="004811BE"/>
    <w:rsid w:val="00481DEA"/>
    <w:rsid w:val="00494772"/>
    <w:rsid w:val="004A6C90"/>
    <w:rsid w:val="004B213E"/>
    <w:rsid w:val="004B52F8"/>
    <w:rsid w:val="004B53EC"/>
    <w:rsid w:val="004C6545"/>
    <w:rsid w:val="004E0BD4"/>
    <w:rsid w:val="004F1451"/>
    <w:rsid w:val="004F14FE"/>
    <w:rsid w:val="004F224C"/>
    <w:rsid w:val="004F7FA7"/>
    <w:rsid w:val="00501CFC"/>
    <w:rsid w:val="00527882"/>
    <w:rsid w:val="00532D3E"/>
    <w:rsid w:val="00540079"/>
    <w:rsid w:val="00547D72"/>
    <w:rsid w:val="00556DC3"/>
    <w:rsid w:val="005611D3"/>
    <w:rsid w:val="00575D6B"/>
    <w:rsid w:val="0059550A"/>
    <w:rsid w:val="005A0F5A"/>
    <w:rsid w:val="005A2B5A"/>
    <w:rsid w:val="005A721A"/>
    <w:rsid w:val="005B289F"/>
    <w:rsid w:val="005C1237"/>
    <w:rsid w:val="005D0030"/>
    <w:rsid w:val="005D20A1"/>
    <w:rsid w:val="005D4AE5"/>
    <w:rsid w:val="005E1106"/>
    <w:rsid w:val="005F1EE8"/>
    <w:rsid w:val="00602C3E"/>
    <w:rsid w:val="006104FB"/>
    <w:rsid w:val="006115C1"/>
    <w:rsid w:val="0062186E"/>
    <w:rsid w:val="006454FB"/>
    <w:rsid w:val="00650A43"/>
    <w:rsid w:val="00651DA9"/>
    <w:rsid w:val="0065762E"/>
    <w:rsid w:val="006645BD"/>
    <w:rsid w:val="00666A52"/>
    <w:rsid w:val="00667C66"/>
    <w:rsid w:val="00682D71"/>
    <w:rsid w:val="006847C3"/>
    <w:rsid w:val="0068552F"/>
    <w:rsid w:val="00687BAE"/>
    <w:rsid w:val="006935BA"/>
    <w:rsid w:val="006A3514"/>
    <w:rsid w:val="006A7805"/>
    <w:rsid w:val="006B4B7E"/>
    <w:rsid w:val="006C467E"/>
    <w:rsid w:val="006E0770"/>
    <w:rsid w:val="006E2D8E"/>
    <w:rsid w:val="006F02D3"/>
    <w:rsid w:val="006F2E6D"/>
    <w:rsid w:val="00701E91"/>
    <w:rsid w:val="00723AB7"/>
    <w:rsid w:val="0074068A"/>
    <w:rsid w:val="00741417"/>
    <w:rsid w:val="00745778"/>
    <w:rsid w:val="00747AA1"/>
    <w:rsid w:val="007500EB"/>
    <w:rsid w:val="007750B1"/>
    <w:rsid w:val="007855B2"/>
    <w:rsid w:val="0079324E"/>
    <w:rsid w:val="00794D8C"/>
    <w:rsid w:val="007A490B"/>
    <w:rsid w:val="007B312D"/>
    <w:rsid w:val="007B5AC9"/>
    <w:rsid w:val="007C0137"/>
    <w:rsid w:val="007C3758"/>
    <w:rsid w:val="007C7B72"/>
    <w:rsid w:val="007D2894"/>
    <w:rsid w:val="007D444D"/>
    <w:rsid w:val="007E4549"/>
    <w:rsid w:val="007E5017"/>
    <w:rsid w:val="007E549E"/>
    <w:rsid w:val="007F5376"/>
    <w:rsid w:val="00825E28"/>
    <w:rsid w:val="00827F2E"/>
    <w:rsid w:val="00831B7D"/>
    <w:rsid w:val="00835B78"/>
    <w:rsid w:val="00837A52"/>
    <w:rsid w:val="00841424"/>
    <w:rsid w:val="00841CE9"/>
    <w:rsid w:val="008455BE"/>
    <w:rsid w:val="00847725"/>
    <w:rsid w:val="008479B9"/>
    <w:rsid w:val="00851171"/>
    <w:rsid w:val="008555EE"/>
    <w:rsid w:val="00867E45"/>
    <w:rsid w:val="00876176"/>
    <w:rsid w:val="00894AE7"/>
    <w:rsid w:val="00895FFB"/>
    <w:rsid w:val="008B0C5A"/>
    <w:rsid w:val="008C6EA0"/>
    <w:rsid w:val="008C7FD6"/>
    <w:rsid w:val="008D1785"/>
    <w:rsid w:val="008E488E"/>
    <w:rsid w:val="008E7FFA"/>
    <w:rsid w:val="008F5AC0"/>
    <w:rsid w:val="008F608F"/>
    <w:rsid w:val="009002B5"/>
    <w:rsid w:val="009113F7"/>
    <w:rsid w:val="00922C94"/>
    <w:rsid w:val="00923745"/>
    <w:rsid w:val="00925C4C"/>
    <w:rsid w:val="00931202"/>
    <w:rsid w:val="00937EAD"/>
    <w:rsid w:val="009437A4"/>
    <w:rsid w:val="00950BE6"/>
    <w:rsid w:val="00954530"/>
    <w:rsid w:val="0096673E"/>
    <w:rsid w:val="00985D63"/>
    <w:rsid w:val="0098661D"/>
    <w:rsid w:val="00994EAF"/>
    <w:rsid w:val="009A31CD"/>
    <w:rsid w:val="009A5259"/>
    <w:rsid w:val="009C115D"/>
    <w:rsid w:val="009C5D94"/>
    <w:rsid w:val="009F6179"/>
    <w:rsid w:val="00A01030"/>
    <w:rsid w:val="00A101F8"/>
    <w:rsid w:val="00A13408"/>
    <w:rsid w:val="00A2059D"/>
    <w:rsid w:val="00A22AA6"/>
    <w:rsid w:val="00A312ED"/>
    <w:rsid w:val="00A31DF7"/>
    <w:rsid w:val="00A527AB"/>
    <w:rsid w:val="00A56253"/>
    <w:rsid w:val="00A61967"/>
    <w:rsid w:val="00A62F04"/>
    <w:rsid w:val="00A83E57"/>
    <w:rsid w:val="00A90659"/>
    <w:rsid w:val="00AA0FEC"/>
    <w:rsid w:val="00AB668C"/>
    <w:rsid w:val="00AB6CA7"/>
    <w:rsid w:val="00AC3B8A"/>
    <w:rsid w:val="00AC4A5A"/>
    <w:rsid w:val="00B2697C"/>
    <w:rsid w:val="00B277A9"/>
    <w:rsid w:val="00B31E39"/>
    <w:rsid w:val="00B352B1"/>
    <w:rsid w:val="00B42B87"/>
    <w:rsid w:val="00B43187"/>
    <w:rsid w:val="00B43326"/>
    <w:rsid w:val="00B60568"/>
    <w:rsid w:val="00B60D0C"/>
    <w:rsid w:val="00B7111F"/>
    <w:rsid w:val="00B805D3"/>
    <w:rsid w:val="00B80D27"/>
    <w:rsid w:val="00B827A2"/>
    <w:rsid w:val="00B860C3"/>
    <w:rsid w:val="00B86E64"/>
    <w:rsid w:val="00B908CA"/>
    <w:rsid w:val="00B91643"/>
    <w:rsid w:val="00BA094E"/>
    <w:rsid w:val="00BA76E9"/>
    <w:rsid w:val="00BB6437"/>
    <w:rsid w:val="00BD4D0A"/>
    <w:rsid w:val="00BD5372"/>
    <w:rsid w:val="00BD674A"/>
    <w:rsid w:val="00BD7B93"/>
    <w:rsid w:val="00BF15E6"/>
    <w:rsid w:val="00BF7CAB"/>
    <w:rsid w:val="00C040D3"/>
    <w:rsid w:val="00C04DCC"/>
    <w:rsid w:val="00C04EE7"/>
    <w:rsid w:val="00C06458"/>
    <w:rsid w:val="00C109E4"/>
    <w:rsid w:val="00C210D7"/>
    <w:rsid w:val="00C23A11"/>
    <w:rsid w:val="00C30EFD"/>
    <w:rsid w:val="00C328C9"/>
    <w:rsid w:val="00C3612E"/>
    <w:rsid w:val="00C3726B"/>
    <w:rsid w:val="00C533D1"/>
    <w:rsid w:val="00C57744"/>
    <w:rsid w:val="00C645B0"/>
    <w:rsid w:val="00C70FA9"/>
    <w:rsid w:val="00C7587A"/>
    <w:rsid w:val="00C76132"/>
    <w:rsid w:val="00C76E86"/>
    <w:rsid w:val="00C80A4B"/>
    <w:rsid w:val="00C812CF"/>
    <w:rsid w:val="00C91F54"/>
    <w:rsid w:val="00CA3F28"/>
    <w:rsid w:val="00CB4488"/>
    <w:rsid w:val="00CB4A3B"/>
    <w:rsid w:val="00CC20D4"/>
    <w:rsid w:val="00CC3AC1"/>
    <w:rsid w:val="00CC3DD9"/>
    <w:rsid w:val="00CD226B"/>
    <w:rsid w:val="00CD270B"/>
    <w:rsid w:val="00CD3F08"/>
    <w:rsid w:val="00CD63F8"/>
    <w:rsid w:val="00CE5409"/>
    <w:rsid w:val="00CF37DA"/>
    <w:rsid w:val="00CF5608"/>
    <w:rsid w:val="00D0042B"/>
    <w:rsid w:val="00D05926"/>
    <w:rsid w:val="00D07BCC"/>
    <w:rsid w:val="00D17F56"/>
    <w:rsid w:val="00D20E93"/>
    <w:rsid w:val="00D22E31"/>
    <w:rsid w:val="00D30172"/>
    <w:rsid w:val="00D51254"/>
    <w:rsid w:val="00D63F8E"/>
    <w:rsid w:val="00D6501C"/>
    <w:rsid w:val="00D671BF"/>
    <w:rsid w:val="00D672D6"/>
    <w:rsid w:val="00D716E8"/>
    <w:rsid w:val="00D73F0B"/>
    <w:rsid w:val="00D75123"/>
    <w:rsid w:val="00D75172"/>
    <w:rsid w:val="00D8388E"/>
    <w:rsid w:val="00D869E4"/>
    <w:rsid w:val="00D968D2"/>
    <w:rsid w:val="00D97341"/>
    <w:rsid w:val="00DA73CD"/>
    <w:rsid w:val="00DB01D2"/>
    <w:rsid w:val="00DC482F"/>
    <w:rsid w:val="00DC6E5A"/>
    <w:rsid w:val="00DD1034"/>
    <w:rsid w:val="00DD3A23"/>
    <w:rsid w:val="00DD6BDD"/>
    <w:rsid w:val="00DF2BB7"/>
    <w:rsid w:val="00DF5E5C"/>
    <w:rsid w:val="00DF674F"/>
    <w:rsid w:val="00E04B35"/>
    <w:rsid w:val="00E234FF"/>
    <w:rsid w:val="00E25567"/>
    <w:rsid w:val="00E25C4C"/>
    <w:rsid w:val="00E42605"/>
    <w:rsid w:val="00E552FA"/>
    <w:rsid w:val="00E600AD"/>
    <w:rsid w:val="00E62658"/>
    <w:rsid w:val="00E62C94"/>
    <w:rsid w:val="00E64081"/>
    <w:rsid w:val="00E83FA3"/>
    <w:rsid w:val="00E84BE7"/>
    <w:rsid w:val="00E8626A"/>
    <w:rsid w:val="00E873F8"/>
    <w:rsid w:val="00E97B3C"/>
    <w:rsid w:val="00EA5F2D"/>
    <w:rsid w:val="00EA73C3"/>
    <w:rsid w:val="00EB236F"/>
    <w:rsid w:val="00EB28E3"/>
    <w:rsid w:val="00EC6FF7"/>
    <w:rsid w:val="00ED5B1F"/>
    <w:rsid w:val="00EE09B2"/>
    <w:rsid w:val="00EE09BB"/>
    <w:rsid w:val="00EE2FA3"/>
    <w:rsid w:val="00F04DD2"/>
    <w:rsid w:val="00F32F58"/>
    <w:rsid w:val="00F33ABC"/>
    <w:rsid w:val="00F517E7"/>
    <w:rsid w:val="00F536B7"/>
    <w:rsid w:val="00F5627B"/>
    <w:rsid w:val="00F74F54"/>
    <w:rsid w:val="00F90523"/>
    <w:rsid w:val="00FA2381"/>
    <w:rsid w:val="00FA5E50"/>
    <w:rsid w:val="00FB0588"/>
    <w:rsid w:val="00FC187A"/>
    <w:rsid w:val="00FC40D6"/>
    <w:rsid w:val="00FD7396"/>
    <w:rsid w:val="00FD7995"/>
    <w:rsid w:val="00FE2E91"/>
    <w:rsid w:val="00FE7B25"/>
    <w:rsid w:val="00FF10EC"/>
    <w:rsid w:val="00FF1231"/>
    <w:rsid w:val="00FF36D1"/>
    <w:rsid w:val="00FF4967"/>
    <w:rsid w:val="00FF4B31"/>
    <w:rsid w:val="00FF6858"/>
    <w:rsid w:val="03191502"/>
    <w:rsid w:val="04471CA7"/>
    <w:rsid w:val="0C444BFA"/>
    <w:rsid w:val="1910257E"/>
    <w:rsid w:val="434123A0"/>
    <w:rsid w:val="4F411947"/>
    <w:rsid w:val="563745DA"/>
    <w:rsid w:val="63A91CA8"/>
    <w:rsid w:val="6E53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A773"/>
  <w15:docId w15:val="{8F21464D-F6C6-48D3-BC90-BA74ADC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95030"/>
    <w:rPr>
      <w:rFonts w:eastAsia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1950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195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19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195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1950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1950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19503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19503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1950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sid w:val="00195030"/>
    <w:rPr>
      <w:rFonts w:ascii="Courier New" w:hAnsi="Courier New" w:cs="Courier New"/>
    </w:rPr>
  </w:style>
  <w:style w:type="character" w:styleId="a5">
    <w:name w:val="FollowedHyperlink"/>
    <w:basedOn w:val="a2"/>
    <w:qFormat/>
    <w:rsid w:val="00195030"/>
    <w:rPr>
      <w:color w:val="800080"/>
      <w:u w:val="single"/>
    </w:rPr>
  </w:style>
  <w:style w:type="character" w:styleId="a6">
    <w:name w:val="footnote reference"/>
    <w:basedOn w:val="a2"/>
    <w:qFormat/>
    <w:rsid w:val="00195030"/>
    <w:rPr>
      <w:vertAlign w:val="superscript"/>
    </w:rPr>
  </w:style>
  <w:style w:type="character" w:styleId="a7">
    <w:name w:val="annotation reference"/>
    <w:basedOn w:val="a2"/>
    <w:qFormat/>
    <w:rsid w:val="00195030"/>
    <w:rPr>
      <w:sz w:val="21"/>
      <w:szCs w:val="21"/>
    </w:rPr>
  </w:style>
  <w:style w:type="character" w:styleId="a8">
    <w:name w:val="endnote reference"/>
    <w:basedOn w:val="a2"/>
    <w:qFormat/>
    <w:rsid w:val="00195030"/>
    <w:rPr>
      <w:vertAlign w:val="superscript"/>
    </w:rPr>
  </w:style>
  <w:style w:type="character" w:styleId="HTML0">
    <w:name w:val="HTML Acronym"/>
    <w:basedOn w:val="a2"/>
    <w:qFormat/>
    <w:rsid w:val="00195030"/>
  </w:style>
  <w:style w:type="character" w:styleId="a9">
    <w:name w:val="Emphasis"/>
    <w:basedOn w:val="a2"/>
    <w:qFormat/>
    <w:rsid w:val="00195030"/>
    <w:rPr>
      <w:i/>
      <w:iCs/>
    </w:rPr>
  </w:style>
  <w:style w:type="character" w:styleId="aa">
    <w:name w:val="Hyperlink"/>
    <w:basedOn w:val="a2"/>
    <w:qFormat/>
    <w:rsid w:val="00195030"/>
    <w:rPr>
      <w:color w:val="0000FF"/>
      <w:u w:val="single"/>
    </w:rPr>
  </w:style>
  <w:style w:type="character" w:styleId="HTML1">
    <w:name w:val="HTML Keyboard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195030"/>
  </w:style>
  <w:style w:type="character" w:styleId="ac">
    <w:name w:val="line number"/>
    <w:basedOn w:val="a2"/>
    <w:qFormat/>
    <w:rsid w:val="00195030"/>
  </w:style>
  <w:style w:type="character" w:styleId="HTML3">
    <w:name w:val="HTML Definition"/>
    <w:basedOn w:val="a2"/>
    <w:qFormat/>
    <w:rsid w:val="00195030"/>
    <w:rPr>
      <w:i/>
      <w:iCs/>
    </w:rPr>
  </w:style>
  <w:style w:type="character" w:styleId="HTML4">
    <w:name w:val="HTML Variable"/>
    <w:basedOn w:val="a2"/>
    <w:qFormat/>
    <w:rsid w:val="00195030"/>
    <w:rPr>
      <w:i/>
      <w:iCs/>
    </w:rPr>
  </w:style>
  <w:style w:type="character" w:styleId="HTML5">
    <w:name w:val="HTML Typewriter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195030"/>
    <w:rPr>
      <w:b/>
      <w:bCs/>
    </w:rPr>
  </w:style>
  <w:style w:type="character" w:styleId="HTML6">
    <w:name w:val="HTML Cite"/>
    <w:basedOn w:val="a2"/>
    <w:qFormat/>
    <w:rsid w:val="00195030"/>
    <w:rPr>
      <w:i/>
      <w:iCs/>
    </w:rPr>
  </w:style>
  <w:style w:type="paragraph" w:styleId="ae">
    <w:name w:val="Balloon Text"/>
    <w:basedOn w:val="a1"/>
    <w:qFormat/>
    <w:rsid w:val="00195030"/>
    <w:rPr>
      <w:sz w:val="16"/>
      <w:szCs w:val="16"/>
    </w:rPr>
  </w:style>
  <w:style w:type="paragraph" w:styleId="53">
    <w:name w:val="List 5"/>
    <w:basedOn w:val="a1"/>
    <w:qFormat/>
    <w:rsid w:val="00195030"/>
    <w:pPr>
      <w:ind w:left="1800" w:hanging="360"/>
    </w:pPr>
  </w:style>
  <w:style w:type="paragraph" w:styleId="af">
    <w:name w:val="List Continue"/>
    <w:basedOn w:val="a1"/>
    <w:qFormat/>
    <w:rsid w:val="00195030"/>
    <w:pPr>
      <w:spacing w:after="120"/>
      <w:ind w:left="360"/>
    </w:pPr>
  </w:style>
  <w:style w:type="paragraph" w:styleId="23">
    <w:name w:val="Body Text 2"/>
    <w:basedOn w:val="a1"/>
    <w:qFormat/>
    <w:rsid w:val="00195030"/>
    <w:pPr>
      <w:spacing w:after="120" w:line="480" w:lineRule="auto"/>
    </w:pPr>
  </w:style>
  <w:style w:type="paragraph" w:styleId="50">
    <w:name w:val="List Number 5"/>
    <w:basedOn w:val="a1"/>
    <w:qFormat/>
    <w:rsid w:val="00195030"/>
    <w:pPr>
      <w:numPr>
        <w:numId w:val="1"/>
      </w:numPr>
    </w:pPr>
  </w:style>
  <w:style w:type="paragraph" w:styleId="af0">
    <w:name w:val="Closing"/>
    <w:basedOn w:val="a1"/>
    <w:qFormat/>
    <w:rsid w:val="00195030"/>
    <w:pPr>
      <w:ind w:left="4320"/>
    </w:pPr>
  </w:style>
  <w:style w:type="paragraph" w:styleId="af1">
    <w:name w:val="Normal Indent"/>
    <w:basedOn w:val="a1"/>
    <w:qFormat/>
    <w:rsid w:val="00195030"/>
    <w:pPr>
      <w:ind w:left="708"/>
    </w:pPr>
  </w:style>
  <w:style w:type="paragraph" w:styleId="24">
    <w:name w:val="envelope return"/>
    <w:basedOn w:val="a1"/>
    <w:qFormat/>
    <w:rsid w:val="00195030"/>
    <w:rPr>
      <w:rFonts w:ascii="Arial" w:hAnsi="Arial" w:cs="Arial"/>
      <w:sz w:val="20"/>
    </w:rPr>
  </w:style>
  <w:style w:type="paragraph" w:styleId="af2">
    <w:name w:val="Plain Text"/>
    <w:basedOn w:val="a1"/>
    <w:qFormat/>
    <w:rsid w:val="00195030"/>
    <w:rPr>
      <w:rFonts w:ascii="Courier New" w:hAnsi="Courier New" w:cs="Courier New"/>
      <w:sz w:val="20"/>
    </w:rPr>
  </w:style>
  <w:style w:type="paragraph" w:styleId="33">
    <w:name w:val="Body Text Indent 3"/>
    <w:basedOn w:val="a1"/>
    <w:qFormat/>
    <w:rsid w:val="00195030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link w:val="af4"/>
    <w:qFormat/>
    <w:rsid w:val="00195030"/>
  </w:style>
  <w:style w:type="paragraph" w:styleId="af5">
    <w:name w:val="caption"/>
    <w:basedOn w:val="a1"/>
    <w:next w:val="a1"/>
    <w:semiHidden/>
    <w:unhideWhenUsed/>
    <w:qFormat/>
    <w:rsid w:val="00195030"/>
    <w:rPr>
      <w:rFonts w:ascii="Arial" w:eastAsia="SimHei" w:hAnsi="Arial" w:cs="Arial"/>
      <w:sz w:val="20"/>
    </w:rPr>
  </w:style>
  <w:style w:type="paragraph" w:styleId="af6">
    <w:name w:val="annotation text"/>
    <w:basedOn w:val="a1"/>
    <w:qFormat/>
    <w:rsid w:val="00195030"/>
  </w:style>
  <w:style w:type="paragraph" w:styleId="11">
    <w:name w:val="index 1"/>
    <w:basedOn w:val="a1"/>
    <w:next w:val="a1"/>
    <w:qFormat/>
    <w:rsid w:val="00195030"/>
  </w:style>
  <w:style w:type="paragraph" w:styleId="af7">
    <w:name w:val="annotation subject"/>
    <w:basedOn w:val="af6"/>
    <w:next w:val="af6"/>
    <w:qFormat/>
    <w:rsid w:val="00195030"/>
    <w:rPr>
      <w:b/>
      <w:bCs/>
    </w:rPr>
  </w:style>
  <w:style w:type="paragraph" w:styleId="af8">
    <w:name w:val="Document Map"/>
    <w:basedOn w:val="a1"/>
    <w:qFormat/>
    <w:rsid w:val="00195030"/>
    <w:pPr>
      <w:shd w:val="clear" w:color="auto" w:fill="000080"/>
    </w:pPr>
  </w:style>
  <w:style w:type="paragraph" w:styleId="af9">
    <w:name w:val="footnote text"/>
    <w:basedOn w:val="a1"/>
    <w:link w:val="afa"/>
    <w:qFormat/>
    <w:rsid w:val="00195030"/>
    <w:rPr>
      <w:sz w:val="18"/>
      <w:szCs w:val="18"/>
    </w:rPr>
  </w:style>
  <w:style w:type="paragraph" w:styleId="81">
    <w:name w:val="toc 8"/>
    <w:basedOn w:val="a1"/>
    <w:next w:val="a1"/>
    <w:qFormat/>
    <w:rsid w:val="00195030"/>
    <w:pPr>
      <w:ind w:left="2940"/>
    </w:pPr>
  </w:style>
  <w:style w:type="paragraph" w:styleId="25">
    <w:name w:val="index 2"/>
    <w:basedOn w:val="a1"/>
    <w:next w:val="a1"/>
    <w:qFormat/>
    <w:rsid w:val="00195030"/>
    <w:pPr>
      <w:ind w:left="200"/>
    </w:pPr>
  </w:style>
  <w:style w:type="paragraph" w:styleId="30">
    <w:name w:val="List Number 3"/>
    <w:basedOn w:val="a1"/>
    <w:qFormat/>
    <w:rsid w:val="00195030"/>
    <w:pPr>
      <w:numPr>
        <w:numId w:val="2"/>
      </w:numPr>
    </w:pPr>
  </w:style>
  <w:style w:type="paragraph" w:styleId="HTML7">
    <w:name w:val="HTML Address"/>
    <w:basedOn w:val="a1"/>
    <w:qFormat/>
    <w:rsid w:val="00195030"/>
    <w:rPr>
      <w:i/>
      <w:iCs/>
    </w:rPr>
  </w:style>
  <w:style w:type="paragraph" w:styleId="71">
    <w:name w:val="index 7"/>
    <w:basedOn w:val="a1"/>
    <w:next w:val="a1"/>
    <w:qFormat/>
    <w:rsid w:val="00195030"/>
    <w:pPr>
      <w:ind w:left="1200"/>
    </w:pPr>
  </w:style>
  <w:style w:type="paragraph" w:styleId="34">
    <w:name w:val="index 3"/>
    <w:basedOn w:val="a1"/>
    <w:next w:val="a1"/>
    <w:qFormat/>
    <w:rsid w:val="00195030"/>
    <w:pPr>
      <w:ind w:left="400"/>
    </w:pPr>
  </w:style>
  <w:style w:type="paragraph" w:styleId="54">
    <w:name w:val="index 5"/>
    <w:basedOn w:val="a1"/>
    <w:next w:val="a1"/>
    <w:qFormat/>
    <w:rsid w:val="00195030"/>
    <w:pPr>
      <w:ind w:left="800"/>
    </w:pPr>
  </w:style>
  <w:style w:type="paragraph" w:styleId="43">
    <w:name w:val="index 4"/>
    <w:basedOn w:val="a1"/>
    <w:next w:val="a1"/>
    <w:qFormat/>
    <w:rsid w:val="00195030"/>
    <w:pPr>
      <w:ind w:left="600"/>
    </w:pPr>
  </w:style>
  <w:style w:type="paragraph" w:styleId="afb">
    <w:name w:val="header"/>
    <w:basedOn w:val="a1"/>
    <w:link w:val="afc"/>
    <w:qFormat/>
    <w:rsid w:val="00195030"/>
    <w:pPr>
      <w:tabs>
        <w:tab w:val="center" w:pos="4153"/>
        <w:tab w:val="right" w:pos="8306"/>
      </w:tabs>
    </w:pPr>
  </w:style>
  <w:style w:type="paragraph" w:styleId="91">
    <w:name w:val="toc 9"/>
    <w:basedOn w:val="a1"/>
    <w:next w:val="a1"/>
    <w:qFormat/>
    <w:rsid w:val="00195030"/>
    <w:pPr>
      <w:ind w:left="3360"/>
    </w:pPr>
  </w:style>
  <w:style w:type="paragraph" w:styleId="72">
    <w:name w:val="toc 7"/>
    <w:basedOn w:val="a1"/>
    <w:next w:val="a1"/>
    <w:qFormat/>
    <w:rsid w:val="00195030"/>
    <w:pPr>
      <w:ind w:left="2520"/>
    </w:pPr>
  </w:style>
  <w:style w:type="paragraph" w:styleId="61">
    <w:name w:val="index 6"/>
    <w:basedOn w:val="a1"/>
    <w:next w:val="a1"/>
    <w:qFormat/>
    <w:rsid w:val="00195030"/>
    <w:pPr>
      <w:ind w:left="1000"/>
    </w:pPr>
  </w:style>
  <w:style w:type="paragraph" w:styleId="afd">
    <w:name w:val="envelope address"/>
    <w:basedOn w:val="a1"/>
    <w:qFormat/>
    <w:rsid w:val="00195030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2">
    <w:name w:val="index 8"/>
    <w:basedOn w:val="a1"/>
    <w:next w:val="a1"/>
    <w:qFormat/>
    <w:rsid w:val="00195030"/>
    <w:pPr>
      <w:ind w:left="1400"/>
    </w:pPr>
  </w:style>
  <w:style w:type="paragraph" w:styleId="afe">
    <w:name w:val="Body Text"/>
    <w:basedOn w:val="a1"/>
    <w:qFormat/>
    <w:rsid w:val="00195030"/>
    <w:pPr>
      <w:spacing w:after="120"/>
    </w:pPr>
  </w:style>
  <w:style w:type="paragraph" w:styleId="92">
    <w:name w:val="index 9"/>
    <w:basedOn w:val="a1"/>
    <w:next w:val="a1"/>
    <w:qFormat/>
    <w:rsid w:val="00195030"/>
    <w:pPr>
      <w:ind w:left="1600"/>
    </w:pPr>
  </w:style>
  <w:style w:type="paragraph" w:styleId="40">
    <w:name w:val="List Number 4"/>
    <w:basedOn w:val="a1"/>
    <w:qFormat/>
    <w:rsid w:val="00195030"/>
    <w:pPr>
      <w:numPr>
        <w:numId w:val="3"/>
      </w:numPr>
    </w:pPr>
  </w:style>
  <w:style w:type="paragraph" w:styleId="aff">
    <w:name w:val="toa heading"/>
    <w:basedOn w:val="a1"/>
    <w:next w:val="a1"/>
    <w:qFormat/>
    <w:rsid w:val="00195030"/>
    <w:pPr>
      <w:spacing w:before="120"/>
    </w:pPr>
    <w:rPr>
      <w:rFonts w:ascii="Arial" w:hAnsi="Arial" w:cs="Arial"/>
    </w:rPr>
  </w:style>
  <w:style w:type="paragraph" w:styleId="aff0">
    <w:name w:val="index heading"/>
    <w:basedOn w:val="a1"/>
    <w:next w:val="11"/>
    <w:qFormat/>
    <w:rsid w:val="00195030"/>
    <w:rPr>
      <w:rFonts w:ascii="Arial" w:hAnsi="Arial" w:cs="Arial"/>
      <w:b/>
      <w:bCs/>
    </w:rPr>
  </w:style>
  <w:style w:type="paragraph" w:styleId="12">
    <w:name w:val="toc 1"/>
    <w:basedOn w:val="a1"/>
    <w:next w:val="a1"/>
    <w:qFormat/>
    <w:rsid w:val="00195030"/>
  </w:style>
  <w:style w:type="paragraph" w:styleId="aff1">
    <w:name w:val="table of authorities"/>
    <w:basedOn w:val="a1"/>
    <w:next w:val="a1"/>
    <w:qFormat/>
    <w:rsid w:val="00195030"/>
    <w:pPr>
      <w:ind w:left="420"/>
    </w:pPr>
  </w:style>
  <w:style w:type="paragraph" w:styleId="aff2">
    <w:name w:val="macro"/>
    <w:qFormat/>
    <w:rsid w:val="0019503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62">
    <w:name w:val="toc 6"/>
    <w:basedOn w:val="a1"/>
    <w:next w:val="a1"/>
    <w:qFormat/>
    <w:rsid w:val="00195030"/>
    <w:pPr>
      <w:ind w:left="2100"/>
    </w:pPr>
  </w:style>
  <w:style w:type="paragraph" w:styleId="aff3">
    <w:name w:val="table of figures"/>
    <w:basedOn w:val="a1"/>
    <w:next w:val="a1"/>
    <w:qFormat/>
    <w:rsid w:val="00195030"/>
    <w:pPr>
      <w:ind w:left="200" w:hanging="200"/>
    </w:pPr>
  </w:style>
  <w:style w:type="paragraph" w:styleId="35">
    <w:name w:val="toc 3"/>
    <w:basedOn w:val="a1"/>
    <w:next w:val="a1"/>
    <w:qFormat/>
    <w:rsid w:val="00195030"/>
    <w:pPr>
      <w:ind w:left="840"/>
    </w:pPr>
  </w:style>
  <w:style w:type="paragraph" w:styleId="26">
    <w:name w:val="toc 2"/>
    <w:basedOn w:val="a1"/>
    <w:next w:val="a1"/>
    <w:qFormat/>
    <w:rsid w:val="00195030"/>
    <w:pPr>
      <w:ind w:left="420"/>
    </w:pPr>
  </w:style>
  <w:style w:type="paragraph" w:styleId="44">
    <w:name w:val="toc 4"/>
    <w:basedOn w:val="a1"/>
    <w:next w:val="a1"/>
    <w:qFormat/>
    <w:rsid w:val="00195030"/>
    <w:pPr>
      <w:ind w:left="1260"/>
    </w:pPr>
  </w:style>
  <w:style w:type="paragraph" w:styleId="55">
    <w:name w:val="toc 5"/>
    <w:basedOn w:val="a1"/>
    <w:next w:val="a1"/>
    <w:qFormat/>
    <w:rsid w:val="00195030"/>
    <w:pPr>
      <w:ind w:left="1680"/>
    </w:pPr>
  </w:style>
  <w:style w:type="paragraph" w:styleId="aff4">
    <w:name w:val="Note Heading"/>
    <w:basedOn w:val="a1"/>
    <w:next w:val="a1"/>
    <w:qFormat/>
    <w:rsid w:val="00195030"/>
  </w:style>
  <w:style w:type="paragraph" w:styleId="aff5">
    <w:name w:val="Date"/>
    <w:basedOn w:val="a1"/>
    <w:next w:val="a1"/>
    <w:qFormat/>
    <w:rsid w:val="00195030"/>
  </w:style>
  <w:style w:type="paragraph" w:styleId="5">
    <w:name w:val="List Bullet 5"/>
    <w:basedOn w:val="a1"/>
    <w:qFormat/>
    <w:rsid w:val="00195030"/>
    <w:pPr>
      <w:numPr>
        <w:numId w:val="4"/>
      </w:numPr>
    </w:pPr>
  </w:style>
  <w:style w:type="paragraph" w:styleId="aff6">
    <w:name w:val="Body Text First Indent"/>
    <w:basedOn w:val="afe"/>
    <w:qFormat/>
    <w:rsid w:val="00195030"/>
    <w:pPr>
      <w:ind w:firstLine="210"/>
    </w:pPr>
  </w:style>
  <w:style w:type="paragraph" w:styleId="27">
    <w:name w:val="Body Text First Indent 2"/>
    <w:basedOn w:val="aff7"/>
    <w:qFormat/>
    <w:rsid w:val="00195030"/>
    <w:pPr>
      <w:ind w:firstLine="210"/>
    </w:pPr>
  </w:style>
  <w:style w:type="paragraph" w:styleId="aff7">
    <w:name w:val="Body Text Indent"/>
    <w:basedOn w:val="a1"/>
    <w:qFormat/>
    <w:rsid w:val="00195030"/>
    <w:pPr>
      <w:spacing w:after="120"/>
      <w:ind w:left="360"/>
    </w:pPr>
  </w:style>
  <w:style w:type="paragraph" w:styleId="4">
    <w:name w:val="List Bullet 4"/>
    <w:basedOn w:val="a1"/>
    <w:qFormat/>
    <w:rsid w:val="00195030"/>
    <w:pPr>
      <w:numPr>
        <w:numId w:val="5"/>
      </w:numPr>
    </w:pPr>
  </w:style>
  <w:style w:type="paragraph" w:styleId="a">
    <w:name w:val="List Bullet"/>
    <w:basedOn w:val="a1"/>
    <w:qFormat/>
    <w:rsid w:val="00195030"/>
    <w:pPr>
      <w:numPr>
        <w:numId w:val="6"/>
      </w:numPr>
    </w:pPr>
  </w:style>
  <w:style w:type="paragraph" w:styleId="2">
    <w:name w:val="List Bullet 2"/>
    <w:basedOn w:val="a1"/>
    <w:qFormat/>
    <w:rsid w:val="00195030"/>
    <w:pPr>
      <w:numPr>
        <w:numId w:val="7"/>
      </w:numPr>
    </w:pPr>
  </w:style>
  <w:style w:type="paragraph" w:styleId="3">
    <w:name w:val="List Bullet 3"/>
    <w:basedOn w:val="a1"/>
    <w:qFormat/>
    <w:rsid w:val="00195030"/>
    <w:pPr>
      <w:numPr>
        <w:numId w:val="8"/>
      </w:numPr>
    </w:pPr>
  </w:style>
  <w:style w:type="paragraph" w:styleId="aff8">
    <w:name w:val="Title"/>
    <w:basedOn w:val="a1"/>
    <w:link w:val="aff9"/>
    <w:qFormat/>
    <w:rsid w:val="0019503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a">
    <w:name w:val="footer"/>
    <w:basedOn w:val="a1"/>
    <w:link w:val="affb"/>
    <w:qFormat/>
    <w:rsid w:val="00195030"/>
    <w:pPr>
      <w:tabs>
        <w:tab w:val="center" w:pos="4153"/>
        <w:tab w:val="right" w:pos="8306"/>
      </w:tabs>
    </w:pPr>
  </w:style>
  <w:style w:type="paragraph" w:styleId="a0">
    <w:name w:val="List Number"/>
    <w:basedOn w:val="a1"/>
    <w:qFormat/>
    <w:rsid w:val="00195030"/>
    <w:pPr>
      <w:numPr>
        <w:numId w:val="9"/>
      </w:numPr>
    </w:pPr>
  </w:style>
  <w:style w:type="paragraph" w:styleId="20">
    <w:name w:val="List Number 2"/>
    <w:basedOn w:val="a1"/>
    <w:qFormat/>
    <w:rsid w:val="00195030"/>
    <w:pPr>
      <w:numPr>
        <w:numId w:val="10"/>
      </w:numPr>
    </w:pPr>
  </w:style>
  <w:style w:type="paragraph" w:styleId="affc">
    <w:name w:val="List"/>
    <w:basedOn w:val="a1"/>
    <w:qFormat/>
    <w:rsid w:val="00195030"/>
    <w:pPr>
      <w:ind w:left="360" w:hanging="360"/>
    </w:pPr>
  </w:style>
  <w:style w:type="paragraph" w:styleId="affd">
    <w:name w:val="Normal (Web)"/>
    <w:basedOn w:val="a1"/>
    <w:uiPriority w:val="99"/>
    <w:qFormat/>
    <w:rsid w:val="00195030"/>
  </w:style>
  <w:style w:type="paragraph" w:styleId="36">
    <w:name w:val="Body Text 3"/>
    <w:basedOn w:val="a1"/>
    <w:qFormat/>
    <w:rsid w:val="00195030"/>
    <w:pPr>
      <w:spacing w:after="120"/>
    </w:pPr>
    <w:rPr>
      <w:sz w:val="16"/>
      <w:szCs w:val="16"/>
    </w:rPr>
  </w:style>
  <w:style w:type="paragraph" w:styleId="28">
    <w:name w:val="Body Text Indent 2"/>
    <w:basedOn w:val="a1"/>
    <w:qFormat/>
    <w:rsid w:val="00195030"/>
    <w:pPr>
      <w:spacing w:after="120" w:line="480" w:lineRule="auto"/>
      <w:ind w:left="360"/>
    </w:pPr>
  </w:style>
  <w:style w:type="paragraph" w:styleId="affe">
    <w:name w:val="Subtitle"/>
    <w:basedOn w:val="a1"/>
    <w:next w:val="a1"/>
    <w:link w:val="afff"/>
    <w:qFormat/>
    <w:rsid w:val="00195030"/>
    <w:pPr>
      <w:spacing w:after="60"/>
      <w:jc w:val="center"/>
      <w:outlineLvl w:val="1"/>
    </w:pPr>
    <w:rPr>
      <w:rFonts w:ascii="Arial" w:hAnsi="Arial" w:cs="Arial"/>
    </w:rPr>
  </w:style>
  <w:style w:type="paragraph" w:styleId="afff0">
    <w:name w:val="Signature"/>
    <w:basedOn w:val="a1"/>
    <w:qFormat/>
    <w:rsid w:val="00195030"/>
    <w:pPr>
      <w:ind w:left="4320"/>
    </w:pPr>
  </w:style>
  <w:style w:type="paragraph" w:styleId="afff1">
    <w:name w:val="Salutation"/>
    <w:basedOn w:val="a1"/>
    <w:next w:val="a1"/>
    <w:qFormat/>
    <w:rsid w:val="00195030"/>
  </w:style>
  <w:style w:type="paragraph" w:styleId="29">
    <w:name w:val="List Continue 2"/>
    <w:basedOn w:val="a1"/>
    <w:qFormat/>
    <w:rsid w:val="00195030"/>
    <w:pPr>
      <w:spacing w:after="120"/>
      <w:ind w:left="720"/>
    </w:pPr>
  </w:style>
  <w:style w:type="paragraph" w:styleId="37">
    <w:name w:val="List Continue 3"/>
    <w:basedOn w:val="a1"/>
    <w:qFormat/>
    <w:rsid w:val="00195030"/>
    <w:pPr>
      <w:spacing w:after="120"/>
      <w:ind w:left="1080"/>
    </w:pPr>
  </w:style>
  <w:style w:type="paragraph" w:styleId="45">
    <w:name w:val="List Continue 4"/>
    <w:basedOn w:val="a1"/>
    <w:qFormat/>
    <w:rsid w:val="00195030"/>
    <w:pPr>
      <w:spacing w:after="120"/>
      <w:ind w:left="1440"/>
    </w:pPr>
  </w:style>
  <w:style w:type="paragraph" w:styleId="56">
    <w:name w:val="List Continue 5"/>
    <w:basedOn w:val="a1"/>
    <w:qFormat/>
    <w:rsid w:val="00195030"/>
    <w:pPr>
      <w:spacing w:after="120"/>
      <w:ind w:left="1800"/>
    </w:pPr>
  </w:style>
  <w:style w:type="paragraph" w:styleId="2a">
    <w:name w:val="List 2"/>
    <w:basedOn w:val="a1"/>
    <w:qFormat/>
    <w:rsid w:val="00195030"/>
    <w:pPr>
      <w:ind w:left="720" w:hanging="360"/>
    </w:pPr>
  </w:style>
  <w:style w:type="paragraph" w:styleId="38">
    <w:name w:val="List 3"/>
    <w:basedOn w:val="a1"/>
    <w:qFormat/>
    <w:rsid w:val="00195030"/>
    <w:pPr>
      <w:ind w:left="1080" w:hanging="360"/>
    </w:pPr>
  </w:style>
  <w:style w:type="paragraph" w:styleId="46">
    <w:name w:val="List 4"/>
    <w:basedOn w:val="a1"/>
    <w:qFormat/>
    <w:rsid w:val="00195030"/>
    <w:pPr>
      <w:ind w:left="1440" w:hanging="360"/>
    </w:pPr>
  </w:style>
  <w:style w:type="paragraph" w:styleId="HTML8">
    <w:name w:val="HTML Preformatted"/>
    <w:basedOn w:val="a1"/>
    <w:qFormat/>
    <w:rsid w:val="00195030"/>
    <w:rPr>
      <w:rFonts w:ascii="Courier New" w:hAnsi="Courier New" w:cs="Courier New"/>
      <w:sz w:val="20"/>
    </w:rPr>
  </w:style>
  <w:style w:type="paragraph" w:styleId="afff2">
    <w:name w:val="Block Text"/>
    <w:basedOn w:val="a1"/>
    <w:qFormat/>
    <w:rsid w:val="00195030"/>
    <w:pPr>
      <w:spacing w:after="120"/>
      <w:ind w:left="1440" w:right="1440"/>
    </w:pPr>
  </w:style>
  <w:style w:type="paragraph" w:styleId="afff3">
    <w:name w:val="Message Header"/>
    <w:basedOn w:val="a1"/>
    <w:qFormat/>
    <w:rsid w:val="001950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f4">
    <w:name w:val="E-mail Signature"/>
    <w:basedOn w:val="a1"/>
    <w:qFormat/>
    <w:rsid w:val="00195030"/>
  </w:style>
  <w:style w:type="table" w:styleId="2b">
    <w:name w:val="Table Colorful 2"/>
    <w:basedOn w:val="a3"/>
    <w:qFormat/>
    <w:rsid w:val="0019503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c">
    <w:name w:val="Table Grid 2"/>
    <w:basedOn w:val="a3"/>
    <w:qFormat/>
    <w:rsid w:val="00195030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Table Subtle 1"/>
    <w:basedOn w:val="a3"/>
    <w:qFormat/>
    <w:rsid w:val="0019503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5">
    <w:name w:val="Table Theme"/>
    <w:basedOn w:val="a3"/>
    <w:qFormat/>
    <w:rsid w:val="00195030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Table Web 3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63">
    <w:name w:val="Table Grid 6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Table Simple 1"/>
    <w:basedOn w:val="a3"/>
    <w:qFormat/>
    <w:rsid w:val="0019503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Table Grid 1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d">
    <w:name w:val="Table 3D effects 2"/>
    <w:basedOn w:val="a3"/>
    <w:qFormat/>
    <w:rsid w:val="0019503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5">
    <w:name w:val="Table List 5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47">
    <w:name w:val="Table Classic 4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6">
    <w:name w:val="Table Grid"/>
    <w:basedOn w:val="a3"/>
    <w:uiPriority w:val="59"/>
    <w:qFormat/>
    <w:rsid w:val="00195030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6">
    <w:name w:val="Table Classic 1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Table Grid 5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9">
    <w:name w:val="Table 3D effects 3"/>
    <w:basedOn w:val="a3"/>
    <w:qFormat/>
    <w:rsid w:val="0019503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a">
    <w:name w:val="Table Columns 3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48">
    <w:name w:val="Table Columns 4"/>
    <w:basedOn w:val="a3"/>
    <w:qFormat/>
    <w:rsid w:val="0019503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b">
    <w:name w:val="Table Classic 3"/>
    <w:basedOn w:val="a3"/>
    <w:qFormat/>
    <w:rsid w:val="00195030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7">
    <w:name w:val="Table Professional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afff8">
    <w:name w:val="Table Elegant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">
    <w:name w:val="Table Colorful 1"/>
    <w:basedOn w:val="a3"/>
    <w:qFormat/>
    <w:rsid w:val="0019503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30">
    <w:name w:val="Table List 3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2">
    <w:name w:val="Table Web 2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7">
    <w:name w:val="Table List 7"/>
    <w:basedOn w:val="a3"/>
    <w:qFormat/>
    <w:rsid w:val="00195030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FFFF00" w:fill="FFFFFF"/>
      </w:tcPr>
    </w:tblStylePr>
  </w:style>
  <w:style w:type="table" w:styleId="afff9">
    <w:name w:val="Table Contemporary"/>
    <w:basedOn w:val="a3"/>
    <w:qFormat/>
    <w:rsid w:val="00195030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000000" w:fill="FFFFFF"/>
      </w:tcPr>
    </w:tblStylePr>
  </w:style>
  <w:style w:type="table" w:styleId="49">
    <w:name w:val="Table Grid 4"/>
    <w:basedOn w:val="a3"/>
    <w:qFormat/>
    <w:rsid w:val="00195030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">
    <w:name w:val="Table Columns 1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8">
    <w:name w:val="Table List 8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50" w:color="FF0000" w:fill="FFFFFF"/>
      </w:tcPr>
    </w:tblStylePr>
  </w:style>
  <w:style w:type="table" w:styleId="3c">
    <w:name w:val="Table Grid 3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e">
    <w:name w:val="Table Subtle 2"/>
    <w:basedOn w:val="a3"/>
    <w:qFormat/>
    <w:rsid w:val="0019503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">
    <w:name w:val="Table List 4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rsid w:val="00195030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10">
    <w:name w:val="Table Web 1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d">
    <w:name w:val="Table Colorful 3"/>
    <w:basedOn w:val="a3"/>
    <w:qFormat/>
    <w:rsid w:val="0019503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58">
    <w:name w:val="Table Columns 5"/>
    <w:basedOn w:val="a3"/>
    <w:qFormat/>
    <w:rsid w:val="00195030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">
    <w:name w:val="Table Classic 2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73">
    <w:name w:val="Table Grid 7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9">
    <w:name w:val="Table 3D effects 1"/>
    <w:basedOn w:val="a3"/>
    <w:qFormat/>
    <w:rsid w:val="0019503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f0">
    <w:name w:val="Table Columns 2"/>
    <w:basedOn w:val="a3"/>
    <w:qFormat/>
    <w:rsid w:val="0019503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f1">
    <w:name w:val="Table Simple 2"/>
    <w:basedOn w:val="a3"/>
    <w:qFormat/>
    <w:rsid w:val="0019503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e">
    <w:name w:val="Table Simple 3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83">
    <w:name w:val="Table Grid 8"/>
    <w:basedOn w:val="a3"/>
    <w:qFormat/>
    <w:rsid w:val="00195030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20">
    <w:name w:val="Table List 2"/>
    <w:basedOn w:val="a3"/>
    <w:qFormat/>
    <w:rsid w:val="00195030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1a">
    <w:name w:val="Стиль1"/>
    <w:basedOn w:val="a1"/>
    <w:qFormat/>
    <w:rsid w:val="00195030"/>
    <w:pPr>
      <w:jc w:val="both"/>
    </w:pPr>
    <w:rPr>
      <w:rFonts w:eastAsiaTheme="minorEastAsia"/>
      <w:szCs w:val="22"/>
      <w:lang w:eastAsia="en-US"/>
    </w:rPr>
  </w:style>
  <w:style w:type="character" w:customStyle="1" w:styleId="10">
    <w:name w:val="Заголовок 1 Знак"/>
    <w:basedOn w:val="a2"/>
    <w:link w:val="1"/>
    <w:qFormat/>
    <w:rsid w:val="00195030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basedOn w:val="a2"/>
    <w:link w:val="21"/>
    <w:uiPriority w:val="9"/>
    <w:rsid w:val="00195030"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2"/>
    <w:link w:val="31"/>
    <w:uiPriority w:val="9"/>
    <w:rsid w:val="00195030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basedOn w:val="a2"/>
    <w:link w:val="41"/>
    <w:uiPriority w:val="9"/>
    <w:rsid w:val="00195030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2"/>
    <w:link w:val="51"/>
    <w:uiPriority w:val="9"/>
    <w:rsid w:val="001950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1950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1950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qFormat/>
    <w:rsid w:val="001950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qFormat/>
    <w:rsid w:val="00195030"/>
    <w:rPr>
      <w:rFonts w:ascii="Arial" w:eastAsia="Arial" w:hAnsi="Arial" w:cs="Arial"/>
      <w:i/>
      <w:iCs/>
      <w:sz w:val="21"/>
      <w:szCs w:val="21"/>
    </w:rPr>
  </w:style>
  <w:style w:type="character" w:customStyle="1" w:styleId="aff9">
    <w:name w:val="Заголовок Знак"/>
    <w:basedOn w:val="a2"/>
    <w:link w:val="aff8"/>
    <w:uiPriority w:val="10"/>
    <w:qFormat/>
    <w:rsid w:val="00195030"/>
    <w:rPr>
      <w:sz w:val="48"/>
      <w:szCs w:val="48"/>
    </w:rPr>
  </w:style>
  <w:style w:type="character" w:customStyle="1" w:styleId="afff">
    <w:name w:val="Подзаголовок Знак"/>
    <w:basedOn w:val="a2"/>
    <w:link w:val="affe"/>
    <w:uiPriority w:val="11"/>
    <w:qFormat/>
    <w:rsid w:val="00195030"/>
    <w:rPr>
      <w:sz w:val="24"/>
      <w:szCs w:val="24"/>
    </w:rPr>
  </w:style>
  <w:style w:type="paragraph" w:styleId="2f2">
    <w:name w:val="Quote"/>
    <w:basedOn w:val="a1"/>
    <w:next w:val="a1"/>
    <w:link w:val="2f3"/>
    <w:uiPriority w:val="29"/>
    <w:qFormat/>
    <w:rsid w:val="00195030"/>
    <w:pPr>
      <w:ind w:left="720" w:right="720"/>
    </w:pPr>
    <w:rPr>
      <w:i/>
    </w:rPr>
  </w:style>
  <w:style w:type="character" w:customStyle="1" w:styleId="2f3">
    <w:name w:val="Цитата 2 Знак"/>
    <w:link w:val="2f2"/>
    <w:uiPriority w:val="29"/>
    <w:qFormat/>
    <w:rsid w:val="00195030"/>
    <w:rPr>
      <w:i/>
    </w:rPr>
  </w:style>
  <w:style w:type="paragraph" w:styleId="afffa">
    <w:name w:val="Intense Quote"/>
    <w:basedOn w:val="a1"/>
    <w:next w:val="a1"/>
    <w:link w:val="afffb"/>
    <w:uiPriority w:val="30"/>
    <w:qFormat/>
    <w:rsid w:val="001950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b">
    <w:name w:val="Выделенная цитата Знак"/>
    <w:link w:val="afffa"/>
    <w:uiPriority w:val="30"/>
    <w:qFormat/>
    <w:rsid w:val="00195030"/>
    <w:rPr>
      <w:i/>
    </w:rPr>
  </w:style>
  <w:style w:type="character" w:customStyle="1" w:styleId="afc">
    <w:name w:val="Верхний колонтитул Знак"/>
    <w:basedOn w:val="a2"/>
    <w:link w:val="afb"/>
    <w:uiPriority w:val="99"/>
    <w:qFormat/>
    <w:rsid w:val="00195030"/>
  </w:style>
  <w:style w:type="character" w:customStyle="1" w:styleId="FooterChar">
    <w:name w:val="Footer Char"/>
    <w:basedOn w:val="a2"/>
    <w:uiPriority w:val="99"/>
    <w:qFormat/>
    <w:rsid w:val="00195030"/>
  </w:style>
  <w:style w:type="character" w:customStyle="1" w:styleId="affb">
    <w:name w:val="Нижний колонтитул Знак"/>
    <w:link w:val="affa"/>
    <w:uiPriority w:val="99"/>
    <w:qFormat/>
    <w:rsid w:val="00195030"/>
  </w:style>
  <w:style w:type="table" w:customStyle="1" w:styleId="TableGridLight">
    <w:name w:val="Table Grid Light"/>
    <w:basedOn w:val="a3"/>
    <w:uiPriority w:val="59"/>
    <w:qFormat/>
    <w:rsid w:val="001950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qFormat/>
    <w:rsid w:val="001950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qFormat/>
    <w:rsid w:val="0019503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qFormat/>
    <w:rsid w:val="00195030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qFormat/>
    <w:rsid w:val="00195030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rsid w:val="00195030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qFormat/>
    <w:rsid w:val="00195030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qFormat/>
    <w:rsid w:val="0019503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qFormat/>
    <w:rsid w:val="0019503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qFormat/>
    <w:rsid w:val="0019503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9503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qFormat/>
    <w:rsid w:val="0019503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qFormat/>
    <w:rsid w:val="0019503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qFormat/>
    <w:rsid w:val="001950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qFormat/>
    <w:rsid w:val="0019503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qFormat/>
    <w:rsid w:val="0019503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19503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19503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qFormat/>
    <w:rsid w:val="0019503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qFormat/>
    <w:rsid w:val="001950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qFormat/>
    <w:rsid w:val="0019503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qFormat/>
    <w:rsid w:val="0019503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qFormat/>
    <w:rsid w:val="0019503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qFormat/>
    <w:rsid w:val="0019503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qFormat/>
    <w:rsid w:val="0019503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qFormat/>
    <w:rsid w:val="00195030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qFormat/>
    <w:rsid w:val="0019503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qFormat/>
    <w:rsid w:val="0019503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qFormat/>
    <w:rsid w:val="0019503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qFormat/>
    <w:rsid w:val="0019503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qFormat/>
    <w:rsid w:val="0019503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qFormat/>
    <w:rsid w:val="0019503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195030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95030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9503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qFormat/>
    <w:rsid w:val="00195030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9503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qFormat/>
    <w:rsid w:val="00195030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qFormat/>
    <w:rsid w:val="00195030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195030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95030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95030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95030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qFormat/>
    <w:rsid w:val="00195030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qFormat/>
    <w:rsid w:val="00195030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qFormat/>
    <w:rsid w:val="00195030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qFormat/>
    <w:rsid w:val="00195030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qFormat/>
    <w:rsid w:val="00195030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195030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195030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195030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qFormat/>
    <w:rsid w:val="00195030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1950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19503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qFormat/>
    <w:rsid w:val="0019503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195030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19503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195030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195030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qFormat/>
    <w:rsid w:val="001950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19503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19503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qFormat/>
    <w:rsid w:val="0019503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19503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qFormat/>
    <w:rsid w:val="0019503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19503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qFormat/>
    <w:rsid w:val="00195030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195030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195030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qFormat/>
    <w:rsid w:val="00195030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195030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195030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195030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qFormat/>
    <w:rsid w:val="00195030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qFormat/>
    <w:rsid w:val="00195030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qFormat/>
    <w:rsid w:val="00195030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95030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qFormat/>
    <w:rsid w:val="00195030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qFormat/>
    <w:rsid w:val="00195030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95030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3"/>
    <w:uiPriority w:val="99"/>
    <w:qFormat/>
    <w:rsid w:val="00195030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qFormat/>
    <w:rsid w:val="00195030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95030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95030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95030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95030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qFormat/>
    <w:rsid w:val="00195030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3"/>
    <w:uiPriority w:val="99"/>
    <w:qFormat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qFormat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qFormat/>
    <w:rsid w:val="00195030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qFormat/>
    <w:rsid w:val="00195030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qFormat/>
    <w:rsid w:val="00195030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195030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qFormat/>
    <w:rsid w:val="00195030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qFormat/>
    <w:rsid w:val="00195030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qFormat/>
    <w:rsid w:val="00195030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195030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19503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19503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qFormat/>
    <w:rsid w:val="0019503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19503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19503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qFormat/>
    <w:rsid w:val="0019503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a">
    <w:name w:val="Текст сноски Знак"/>
    <w:link w:val="af9"/>
    <w:uiPriority w:val="99"/>
    <w:rsid w:val="00195030"/>
    <w:rPr>
      <w:sz w:val="18"/>
    </w:rPr>
  </w:style>
  <w:style w:type="character" w:customStyle="1" w:styleId="af4">
    <w:name w:val="Текст концевой сноски Знак"/>
    <w:link w:val="af3"/>
    <w:uiPriority w:val="99"/>
    <w:rsid w:val="00195030"/>
    <w:rPr>
      <w:sz w:val="20"/>
    </w:rPr>
  </w:style>
  <w:style w:type="paragraph" w:customStyle="1" w:styleId="1b">
    <w:name w:val="Заголовок оглавления1"/>
    <w:uiPriority w:val="39"/>
    <w:unhideWhenUsed/>
    <w:rsid w:val="00195030"/>
  </w:style>
  <w:style w:type="paragraph" w:styleId="afffc">
    <w:name w:val="List Paragraph"/>
    <w:basedOn w:val="a1"/>
    <w:uiPriority w:val="34"/>
    <w:qFormat/>
    <w:rsid w:val="00195030"/>
    <w:pPr>
      <w:ind w:left="720"/>
      <w:contextualSpacing/>
    </w:pPr>
  </w:style>
  <w:style w:type="character" w:customStyle="1" w:styleId="2f4">
    <w:name w:val="Основной шрифт абзаца2"/>
    <w:qFormat/>
    <w:rsid w:val="00195030"/>
  </w:style>
  <w:style w:type="paragraph" w:customStyle="1" w:styleId="Standard">
    <w:name w:val="Standard"/>
    <w:qFormat/>
    <w:rsid w:val="00195030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styleId="afffd">
    <w:name w:val="No Spacing"/>
    <w:uiPriority w:val="1"/>
    <w:qFormat/>
    <w:rsid w:val="001950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qFormat/>
    <w:rsid w:val="00195030"/>
  </w:style>
  <w:style w:type="paragraph" w:customStyle="1" w:styleId="TableContents">
    <w:name w:val="Table Contents"/>
    <w:basedOn w:val="Standard"/>
    <w:qFormat/>
    <w:rsid w:val="00195030"/>
    <w:pPr>
      <w:suppressLineNumbers/>
    </w:pPr>
  </w:style>
  <w:style w:type="paragraph" w:customStyle="1" w:styleId="1c">
    <w:name w:val="Обычный1"/>
    <w:qFormat/>
    <w:rsid w:val="00195030"/>
    <w:rPr>
      <w:rFonts w:eastAsia="Times New Roman"/>
      <w:sz w:val="24"/>
      <w:szCs w:val="24"/>
    </w:rPr>
  </w:style>
  <w:style w:type="paragraph" w:customStyle="1" w:styleId="afffe">
    <w:name w:val="Содержимое таблицы"/>
    <w:basedOn w:val="a1"/>
    <w:qFormat/>
    <w:rsid w:val="00195030"/>
    <w:pPr>
      <w:suppressLineNumbers/>
    </w:pPr>
  </w:style>
  <w:style w:type="character" w:customStyle="1" w:styleId="FontStyle20">
    <w:name w:val="Font Style20"/>
    <w:uiPriority w:val="99"/>
    <w:qFormat/>
    <w:rsid w:val="00195030"/>
    <w:rPr>
      <w:rFonts w:ascii="Times New Roman" w:hAnsi="Times New Roman"/>
      <w:sz w:val="26"/>
    </w:rPr>
  </w:style>
  <w:style w:type="character" w:customStyle="1" w:styleId="fontstyle01">
    <w:name w:val="fontstyle01"/>
    <w:rsid w:val="00F562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Алнаши Администрация</cp:lastModifiedBy>
  <cp:revision>55</cp:revision>
  <cp:lastPrinted>2025-03-11T11:16:00Z</cp:lastPrinted>
  <dcterms:created xsi:type="dcterms:W3CDTF">2024-03-21T10:19:00Z</dcterms:created>
  <dcterms:modified xsi:type="dcterms:W3CDTF">2025-03-12T11:19:00Z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C1FBDC5E88FD403E8B8CAD256A694D4F</vt:lpwstr>
  </property>
</Properties>
</file>